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321B0" w14:textId="77777777" w:rsidR="0099535B" w:rsidRPr="00F4751F" w:rsidRDefault="0099535B">
      <w:pPr>
        <w:jc w:val="center"/>
        <w:rPr>
          <w:sz w:val="48"/>
          <w:szCs w:val="48"/>
        </w:rPr>
      </w:pPr>
    </w:p>
    <w:p w14:paraId="1A701E81" w14:textId="77777777" w:rsidR="000A7B55" w:rsidRDefault="000A7B55" w:rsidP="00E24359">
      <w:pPr>
        <w:jc w:val="center"/>
        <w:rPr>
          <w:sz w:val="48"/>
          <w:szCs w:val="48"/>
        </w:rPr>
      </w:pPr>
    </w:p>
    <w:p w14:paraId="5A4EEBDD" w14:textId="77777777" w:rsidR="000A7B55" w:rsidRDefault="000A7B55" w:rsidP="00E24359">
      <w:pPr>
        <w:jc w:val="center"/>
        <w:rPr>
          <w:sz w:val="48"/>
          <w:szCs w:val="48"/>
        </w:rPr>
      </w:pPr>
    </w:p>
    <w:p w14:paraId="20BB758C" w14:textId="77777777" w:rsidR="000A7B55" w:rsidRDefault="000A7B55" w:rsidP="00E24359">
      <w:pPr>
        <w:jc w:val="center"/>
        <w:rPr>
          <w:sz w:val="48"/>
          <w:szCs w:val="48"/>
        </w:rPr>
      </w:pPr>
    </w:p>
    <w:p w14:paraId="529943CA" w14:textId="71FA9253" w:rsidR="0099535B" w:rsidRPr="00C72AC4" w:rsidRDefault="001E628E" w:rsidP="00E24359">
      <w:pPr>
        <w:jc w:val="center"/>
        <w:rPr>
          <w:sz w:val="48"/>
          <w:szCs w:val="48"/>
        </w:rPr>
      </w:pPr>
      <w:r>
        <w:rPr>
          <w:sz w:val="48"/>
          <w:szCs w:val="48"/>
        </w:rPr>
        <w:t>Transportation Manager</w:t>
      </w:r>
    </w:p>
    <w:p w14:paraId="5CCA849B" w14:textId="77777777" w:rsidR="00C40C58" w:rsidRDefault="00C40C58" w:rsidP="00E24359">
      <w:pPr>
        <w:rPr>
          <w:sz w:val="22"/>
        </w:rPr>
      </w:pPr>
    </w:p>
    <w:p w14:paraId="604E218C" w14:textId="77777777" w:rsidR="00C40C58" w:rsidRDefault="00C40C58" w:rsidP="00E24359">
      <w:pPr>
        <w:rPr>
          <w:sz w:val="22"/>
        </w:rPr>
      </w:pPr>
    </w:p>
    <w:p w14:paraId="0B714915" w14:textId="77777777" w:rsidR="00A00013" w:rsidRDefault="00A00013" w:rsidP="00E24359">
      <w:pPr>
        <w:rPr>
          <w:sz w:val="22"/>
        </w:rPr>
      </w:pPr>
    </w:p>
    <w:p w14:paraId="140D71D0" w14:textId="77777777" w:rsidR="00C40C58" w:rsidRDefault="00C40C58" w:rsidP="00E24359">
      <w:pPr>
        <w:rPr>
          <w:sz w:val="22"/>
        </w:rPr>
      </w:pPr>
    </w:p>
    <w:p w14:paraId="62D40177" w14:textId="77777777" w:rsidR="00C40C58" w:rsidRDefault="00C40C58" w:rsidP="00E24359">
      <w:pPr>
        <w:rPr>
          <w:sz w:val="22"/>
        </w:rPr>
      </w:pPr>
    </w:p>
    <w:tbl>
      <w:tblPr>
        <w:tblW w:w="9468"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4279"/>
        <w:gridCol w:w="5189"/>
      </w:tblGrid>
      <w:tr w:rsidR="00930B32" w14:paraId="639C8F74" w14:textId="77777777" w:rsidTr="008F6F15">
        <w:tc>
          <w:tcPr>
            <w:tcW w:w="9468" w:type="dxa"/>
            <w:gridSpan w:val="2"/>
          </w:tcPr>
          <w:p w14:paraId="7A492850" w14:textId="60B3F2A1" w:rsidR="00930B32" w:rsidRPr="001E628E" w:rsidRDefault="00930B32" w:rsidP="00A00013">
            <w:pPr>
              <w:rPr>
                <w:bCs/>
                <w:sz w:val="28"/>
                <w:szCs w:val="28"/>
              </w:rPr>
            </w:pPr>
            <w:r w:rsidRPr="00930B32">
              <w:rPr>
                <w:b/>
                <w:sz w:val="28"/>
                <w:szCs w:val="28"/>
              </w:rPr>
              <w:t xml:space="preserve">Job Code: </w:t>
            </w:r>
            <w:r w:rsidR="001E628E">
              <w:rPr>
                <w:bCs/>
                <w:sz w:val="28"/>
                <w:szCs w:val="28"/>
              </w:rPr>
              <w:t>404560</w:t>
            </w:r>
          </w:p>
        </w:tc>
      </w:tr>
      <w:tr w:rsidR="00A315C0" w14:paraId="71438443" w14:textId="77777777" w:rsidTr="00AC19AB">
        <w:tc>
          <w:tcPr>
            <w:tcW w:w="9468" w:type="dxa"/>
            <w:gridSpan w:val="2"/>
          </w:tcPr>
          <w:p w14:paraId="083841DE" w14:textId="4A0D16E3" w:rsidR="00A315C0" w:rsidRPr="000A7B55" w:rsidRDefault="00A315C0" w:rsidP="00E02C33">
            <w:pPr>
              <w:rPr>
                <w:b/>
                <w:sz w:val="28"/>
                <w:szCs w:val="28"/>
              </w:rPr>
            </w:pPr>
            <w:r w:rsidRPr="000A7B55">
              <w:rPr>
                <w:b/>
                <w:sz w:val="28"/>
                <w:szCs w:val="28"/>
              </w:rPr>
              <w:t xml:space="preserve">Service Area:  </w:t>
            </w:r>
            <w:sdt>
              <w:sdtPr>
                <w:rPr>
                  <w:sz w:val="28"/>
                  <w:szCs w:val="28"/>
                </w:rPr>
                <w:id w:val="241994750"/>
                <w:placeholder>
                  <w:docPart w:val="DefaultPlaceholder_-1854013439"/>
                </w:placeholder>
                <w:dropDownList>
                  <w:listItem w:value="Choose an item."/>
                  <w:listItem w:displayText="15th District Court" w:value="15th District Court"/>
                  <w:listItem w:displayText="City Administrator" w:value="City Administrator"/>
                  <w:listItem w:displayText="City Attorney" w:value="City Attorney"/>
                  <w:listItem w:displayText="Community Services" w:value="Community Services"/>
                  <w:listItem w:displayText="Downtown Development Authority" w:value="Downtown Development Authority"/>
                  <w:listItem w:displayText="Finance &amp; Administrative" w:value="Finance &amp; Administrative"/>
                  <w:listItem w:displayText="Housing Commission" w:value="Housing Commission"/>
                  <w:listItem w:displayText="Mayor" w:value="Mayor"/>
                  <w:listItem w:displayText="Public Services" w:value="Public Services"/>
                  <w:listItem w:displayText="Retirement" w:value="Retirement"/>
                  <w:listItem w:displayText="Safety Services" w:value="Safety Services"/>
                  <w:listItem w:displayText="Various" w:value="Various"/>
                </w:dropDownList>
              </w:sdtPr>
              <w:sdtEndPr/>
              <w:sdtContent>
                <w:r w:rsidR="001E628E">
                  <w:rPr>
                    <w:sz w:val="28"/>
                    <w:szCs w:val="28"/>
                  </w:rPr>
                  <w:t>Public Services</w:t>
                </w:r>
              </w:sdtContent>
            </w:sdt>
          </w:p>
        </w:tc>
      </w:tr>
      <w:tr w:rsidR="00A315C0" w14:paraId="1FFA31AD" w14:textId="77777777" w:rsidTr="00AC19AB">
        <w:tc>
          <w:tcPr>
            <w:tcW w:w="9468" w:type="dxa"/>
            <w:gridSpan w:val="2"/>
          </w:tcPr>
          <w:p w14:paraId="4635FB65" w14:textId="2536096D" w:rsidR="00A315C0" w:rsidRPr="005B651E" w:rsidRDefault="00A315C0" w:rsidP="00E02C33">
            <w:pPr>
              <w:rPr>
                <w:b/>
                <w:sz w:val="28"/>
                <w:szCs w:val="28"/>
              </w:rPr>
            </w:pPr>
            <w:r w:rsidRPr="005B651E">
              <w:rPr>
                <w:b/>
                <w:sz w:val="28"/>
                <w:szCs w:val="28"/>
              </w:rPr>
              <w:t xml:space="preserve">Service Unit:  </w:t>
            </w:r>
            <w:sdt>
              <w:sdtPr>
                <w:rPr>
                  <w:sz w:val="28"/>
                  <w:szCs w:val="28"/>
                </w:rPr>
                <w:id w:val="-3050006"/>
                <w:placeholder>
                  <w:docPart w:val="DefaultPlaceholder_-1854013439"/>
                </w:placeholder>
                <w:dropDownList>
                  <w:listItem w:value="Choose an item."/>
                  <w:listItem w:displayText="15th District Court" w:value="15th District Court"/>
                  <w:listItem w:displayText="Accounting Services" w:value="Accounting Services"/>
                  <w:listItem w:displayText="Building &amp; Rental Services" w:value="Building &amp; Rental Services"/>
                  <w:listItem w:displayText="City Administrator" w:value="City Administrator"/>
                  <w:listItem w:displayText="City Assessor" w:value="City Assessor"/>
                  <w:listItem w:displayText="City Attorney" w:value="City Attorney"/>
                  <w:listItem w:displayText="City Clerk" w:value="City Clerk"/>
                  <w:listItem w:displayText="City Treasurer" w:value="City Treasurer"/>
                  <w:listItem w:displayText="Communications" w:value="Communications"/>
                  <w:listItem w:displayText="Community Development" w:value="Community Development"/>
                  <w:listItem w:displayText="Community Services Administration" w:value="Community Services Administration"/>
                  <w:listItem w:displayText="Customer Service" w:value="Customer Service"/>
                  <w:listItem w:displayText="Downtown Development Authority" w:value="Downtown Development Authority"/>
                  <w:listItem w:displayText="Engineering" w:value="Engineering"/>
                  <w:listItem w:displayText="Field Operations" w:value="Field Operations"/>
                  <w:listItem w:displayText="Finance Administration" w:value="Finance Administration"/>
                  <w:listItem w:displayText="Fire" w:value="Fire"/>
                  <w:listItem w:displayText="Fleet Services" w:value="Fleet Services"/>
                  <w:listItem w:displayText="Housing Commission" w:value="Housing Commission"/>
                  <w:listItem w:displayText="Human Resources" w:value="Human Resources"/>
                  <w:listItem w:displayText="Information Technology" w:value="Information Technology"/>
                  <w:listItem w:displayText="Mayor &amp; Council" w:value="Mayor &amp; Council"/>
                  <w:listItem w:displayText="Parks &amp; Recreation" w:value="Parks &amp; Recreation"/>
                  <w:listItem w:displayText="Pension" w:value="Pension"/>
                  <w:listItem w:displayText="Planning &amp; Development" w:value="Planning &amp; Development"/>
                  <w:listItem w:displayText="Police" w:value="Police"/>
                  <w:listItem w:displayText="Procurement" w:value="Procurement"/>
                  <w:listItem w:displayText="Project Management" w:value="Project Management"/>
                  <w:listItem w:displayText="Public Services Administration" w:value="Public Services Administration"/>
                  <w:listItem w:displayText="Public Works" w:value="Public Works"/>
                  <w:listItem w:displayText="Risk Management" w:value="Risk Management"/>
                  <w:listItem w:displayText="Sustainability &amp; Innovation" w:value="Sustainability &amp; Innovation"/>
                  <w:listItem w:displayText="System Planning" w:value="System Planning"/>
                  <w:listItem w:displayText="Various" w:value="Various"/>
                  <w:listItem w:displayText="Wastewater Treatment Services" w:value="Wastewater Treatment Services"/>
                  <w:listItem w:displayText="Water Treatment Services" w:value="Water Treatment Services"/>
                </w:dropDownList>
              </w:sdtPr>
              <w:sdtEndPr/>
              <w:sdtContent>
                <w:r w:rsidR="001E628E">
                  <w:rPr>
                    <w:sz w:val="28"/>
                    <w:szCs w:val="28"/>
                  </w:rPr>
                  <w:t>Engineering</w:t>
                </w:r>
              </w:sdtContent>
            </w:sdt>
          </w:p>
        </w:tc>
      </w:tr>
      <w:tr w:rsidR="000B7B05" w14:paraId="7F1F903C" w14:textId="77777777" w:rsidTr="003C2F96">
        <w:tc>
          <w:tcPr>
            <w:tcW w:w="4279" w:type="dxa"/>
          </w:tcPr>
          <w:p w14:paraId="5C508779" w14:textId="77777777" w:rsidR="00A53245" w:rsidRDefault="000B7B05" w:rsidP="00E02C33">
            <w:pPr>
              <w:rPr>
                <w:b/>
                <w:sz w:val="28"/>
                <w:szCs w:val="24"/>
              </w:rPr>
            </w:pPr>
            <w:r w:rsidRPr="005B651E">
              <w:rPr>
                <w:b/>
                <w:sz w:val="28"/>
                <w:szCs w:val="24"/>
              </w:rPr>
              <w:t xml:space="preserve">Salary Grade (Non-Union): </w:t>
            </w:r>
          </w:p>
          <w:p w14:paraId="186A0DB1" w14:textId="21D59A17" w:rsidR="000B7B05" w:rsidRPr="005B651E" w:rsidRDefault="000B7B05" w:rsidP="00E02C33">
            <w:pPr>
              <w:rPr>
                <w:b/>
                <w:sz w:val="28"/>
                <w:szCs w:val="24"/>
              </w:rPr>
            </w:pPr>
            <w:r w:rsidRPr="005B651E">
              <w:rPr>
                <w:b/>
                <w:sz w:val="28"/>
                <w:szCs w:val="24"/>
              </w:rPr>
              <w:t xml:space="preserve"> </w:t>
            </w:r>
            <w:sdt>
              <w:sdtPr>
                <w:rPr>
                  <w:sz w:val="28"/>
                  <w:szCs w:val="24"/>
                </w:rPr>
                <w:id w:val="116419188"/>
                <w:placeholder>
                  <w:docPart w:val="7135A7C4C9B44E6FBD2F4AC33095A5FD"/>
                </w:placeholder>
                <w:dropDownList>
                  <w:listItem w:value="Choose an item."/>
                  <w:listItem w:displayText="N/A" w:value="N/A"/>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dropDownList>
              </w:sdtPr>
              <w:sdtEndPr/>
              <w:sdtContent>
                <w:r w:rsidR="000E17E4">
                  <w:rPr>
                    <w:sz w:val="28"/>
                    <w:szCs w:val="24"/>
                  </w:rPr>
                  <w:t>13</w:t>
                </w:r>
              </w:sdtContent>
            </w:sdt>
          </w:p>
        </w:tc>
        <w:tc>
          <w:tcPr>
            <w:tcW w:w="5189" w:type="dxa"/>
          </w:tcPr>
          <w:p w14:paraId="379C05E2" w14:textId="08869526" w:rsidR="000B7B05" w:rsidRPr="001E628E" w:rsidRDefault="000B7B05" w:rsidP="003C2F96">
            <w:pPr>
              <w:rPr>
                <w:bCs/>
                <w:sz w:val="28"/>
                <w:szCs w:val="28"/>
              </w:rPr>
            </w:pPr>
            <w:r w:rsidRPr="005B651E">
              <w:rPr>
                <w:b/>
                <w:sz w:val="28"/>
                <w:szCs w:val="24"/>
              </w:rPr>
              <w:t>Pay Scale</w:t>
            </w:r>
            <w:r w:rsidR="005B651E" w:rsidRPr="005B651E">
              <w:rPr>
                <w:b/>
                <w:sz w:val="28"/>
                <w:szCs w:val="24"/>
              </w:rPr>
              <w:t xml:space="preserve"> (Un</w:t>
            </w:r>
            <w:r w:rsidR="005B651E" w:rsidRPr="005B651E">
              <w:rPr>
                <w:b/>
                <w:sz w:val="28"/>
                <w:szCs w:val="28"/>
              </w:rPr>
              <w:t>ion)</w:t>
            </w:r>
            <w:r w:rsidRPr="005B651E">
              <w:rPr>
                <w:b/>
                <w:sz w:val="28"/>
                <w:szCs w:val="28"/>
              </w:rPr>
              <w:t>:</w:t>
            </w:r>
            <w:r w:rsidR="003C2F96" w:rsidRPr="005B651E">
              <w:rPr>
                <w:b/>
                <w:sz w:val="28"/>
                <w:szCs w:val="28"/>
              </w:rPr>
              <w:t xml:space="preserve">  </w:t>
            </w:r>
            <w:r w:rsidR="001E628E">
              <w:rPr>
                <w:bCs/>
                <w:sz w:val="28"/>
                <w:szCs w:val="28"/>
              </w:rPr>
              <w:t>N/A</w:t>
            </w:r>
          </w:p>
          <w:p w14:paraId="779A8CFC" w14:textId="63FD4F00" w:rsidR="003C2F96" w:rsidRPr="005B651E" w:rsidRDefault="003C2F96" w:rsidP="003C2F96">
            <w:pPr>
              <w:rPr>
                <w:b/>
                <w:sz w:val="28"/>
                <w:szCs w:val="24"/>
              </w:rPr>
            </w:pPr>
            <w:r w:rsidRPr="005B651E">
              <w:rPr>
                <w:b/>
                <w:sz w:val="28"/>
                <w:szCs w:val="28"/>
              </w:rPr>
              <w:t>CP</w:t>
            </w:r>
            <w:r w:rsidR="005B651E" w:rsidRPr="005B651E">
              <w:rPr>
                <w:b/>
                <w:sz w:val="28"/>
                <w:szCs w:val="28"/>
              </w:rPr>
              <w:t xml:space="preserve">:  </w:t>
            </w:r>
            <w:sdt>
              <w:sdtPr>
                <w:rPr>
                  <w:sz w:val="28"/>
                  <w:szCs w:val="24"/>
                </w:rPr>
                <w:id w:val="-180511437"/>
                <w:placeholder>
                  <w:docPart w:val="DefaultPlaceholder_-1854013439"/>
                </w:placeholder>
                <w:dropDownList>
                  <w:listItem w:value="Choose an item."/>
                  <w:listItem w:displayText="No" w:value="No"/>
                  <w:listItem w:displayText="Yes" w:value="Yes"/>
                </w:dropDownList>
              </w:sdtPr>
              <w:sdtEndPr/>
              <w:sdtContent>
                <w:r w:rsidR="001E628E">
                  <w:rPr>
                    <w:sz w:val="28"/>
                    <w:szCs w:val="24"/>
                  </w:rPr>
                  <w:t>No</w:t>
                </w:r>
              </w:sdtContent>
            </w:sdt>
          </w:p>
        </w:tc>
      </w:tr>
      <w:tr w:rsidR="00930B32" w14:paraId="43EA1B55" w14:textId="77777777" w:rsidTr="006118DC">
        <w:tc>
          <w:tcPr>
            <w:tcW w:w="9468" w:type="dxa"/>
            <w:gridSpan w:val="2"/>
          </w:tcPr>
          <w:p w14:paraId="78ED5530" w14:textId="4EE792E5" w:rsidR="00930B32" w:rsidRPr="005B651E" w:rsidRDefault="00930B32" w:rsidP="00E02C33">
            <w:pPr>
              <w:rPr>
                <w:b/>
                <w:sz w:val="28"/>
                <w:szCs w:val="28"/>
              </w:rPr>
            </w:pPr>
            <w:r w:rsidRPr="005B651E">
              <w:rPr>
                <w:b/>
                <w:sz w:val="28"/>
                <w:szCs w:val="28"/>
              </w:rPr>
              <w:t xml:space="preserve">Exemption Status:  </w:t>
            </w:r>
            <w:sdt>
              <w:sdtPr>
                <w:rPr>
                  <w:sz w:val="28"/>
                  <w:szCs w:val="28"/>
                </w:rPr>
                <w:id w:val="1621188293"/>
                <w:lock w:val="sdtLocked"/>
                <w:placeholder>
                  <w:docPart w:val="DefaultPlaceholder_-1854013439"/>
                </w:placeholder>
                <w:dropDownList>
                  <w:listItem w:value="Choose an item."/>
                  <w:listItem w:displayText="Exempt" w:value="Exempt"/>
                  <w:listItem w:displayText="Non-Exempt" w:value="Non-Exempt"/>
                </w:dropDownList>
              </w:sdtPr>
              <w:sdtEndPr/>
              <w:sdtContent>
                <w:r w:rsidR="001E628E">
                  <w:rPr>
                    <w:sz w:val="28"/>
                    <w:szCs w:val="28"/>
                  </w:rPr>
                  <w:t>Exempt</w:t>
                </w:r>
              </w:sdtContent>
            </w:sdt>
          </w:p>
        </w:tc>
      </w:tr>
      <w:tr w:rsidR="00A00013" w14:paraId="0CA71ED5" w14:textId="77777777" w:rsidTr="006118DC">
        <w:tc>
          <w:tcPr>
            <w:tcW w:w="9468" w:type="dxa"/>
            <w:gridSpan w:val="2"/>
          </w:tcPr>
          <w:p w14:paraId="07276054" w14:textId="5FC49787" w:rsidR="00A00013" w:rsidRPr="001E628E" w:rsidRDefault="00A00013" w:rsidP="00E02C33">
            <w:pPr>
              <w:rPr>
                <w:bCs/>
                <w:sz w:val="28"/>
                <w:szCs w:val="28"/>
              </w:rPr>
            </w:pPr>
            <w:r>
              <w:rPr>
                <w:b/>
                <w:sz w:val="28"/>
                <w:szCs w:val="28"/>
              </w:rPr>
              <w:t xml:space="preserve">Accountable To:  </w:t>
            </w:r>
            <w:r w:rsidR="002453B3">
              <w:rPr>
                <w:bCs/>
                <w:sz w:val="28"/>
                <w:szCs w:val="28"/>
              </w:rPr>
              <w:t>Public Services Area Administrator</w:t>
            </w:r>
          </w:p>
        </w:tc>
      </w:tr>
      <w:tr w:rsidR="00930B32" w14:paraId="4A9B6998" w14:textId="77777777" w:rsidTr="006118DC">
        <w:tc>
          <w:tcPr>
            <w:tcW w:w="9468" w:type="dxa"/>
            <w:gridSpan w:val="2"/>
          </w:tcPr>
          <w:p w14:paraId="02567A38" w14:textId="2B734838" w:rsidR="00930B32" w:rsidRPr="000A7B55" w:rsidRDefault="00930B32" w:rsidP="00E02C33">
            <w:pPr>
              <w:rPr>
                <w:sz w:val="28"/>
                <w:szCs w:val="28"/>
              </w:rPr>
            </w:pPr>
            <w:r w:rsidRPr="000A7B55">
              <w:rPr>
                <w:b/>
                <w:sz w:val="28"/>
                <w:szCs w:val="28"/>
              </w:rPr>
              <w:t xml:space="preserve">Union/Non-Union:  </w:t>
            </w:r>
            <w:sdt>
              <w:sdtPr>
                <w:rPr>
                  <w:sz w:val="28"/>
                  <w:szCs w:val="28"/>
                </w:rPr>
                <w:id w:val="821775041"/>
                <w:placeholder>
                  <w:docPart w:val="967163FADEC441589F325B4CB9BEF98F"/>
                </w:placeholder>
                <w:dropDownList>
                  <w:listItem w:value="Choose an item."/>
                  <w:listItem w:displayText="Union" w:value="Union"/>
                  <w:listItem w:displayText="Non-Union" w:value="Non-Union"/>
                </w:dropDownList>
              </w:sdtPr>
              <w:sdtEndPr/>
              <w:sdtContent>
                <w:r w:rsidR="001E628E">
                  <w:rPr>
                    <w:sz w:val="28"/>
                    <w:szCs w:val="28"/>
                  </w:rPr>
                  <w:t>Non-Union</w:t>
                </w:r>
              </w:sdtContent>
            </w:sdt>
          </w:p>
        </w:tc>
      </w:tr>
      <w:tr w:rsidR="00930B32" w14:paraId="69D58616" w14:textId="77777777" w:rsidTr="001815BA">
        <w:tc>
          <w:tcPr>
            <w:tcW w:w="9468" w:type="dxa"/>
            <w:gridSpan w:val="2"/>
          </w:tcPr>
          <w:p w14:paraId="472ECF5A" w14:textId="094C3A87" w:rsidR="00930B32" w:rsidRPr="00930B32" w:rsidRDefault="00930B32" w:rsidP="00E02C33">
            <w:pPr>
              <w:rPr>
                <w:b/>
                <w:sz w:val="28"/>
                <w:szCs w:val="28"/>
              </w:rPr>
            </w:pPr>
            <w:r w:rsidRPr="00930B32">
              <w:rPr>
                <w:b/>
                <w:sz w:val="28"/>
                <w:szCs w:val="28"/>
              </w:rPr>
              <w:t xml:space="preserve">Union Name:  </w:t>
            </w:r>
            <w:sdt>
              <w:sdtPr>
                <w:rPr>
                  <w:sz w:val="28"/>
                  <w:szCs w:val="28"/>
                </w:rPr>
                <w:id w:val="-431811659"/>
                <w:placeholder>
                  <w:docPart w:val="6675EB06899041F9B7C1B64E45A6C233"/>
                </w:placeholder>
                <w:dropDownList>
                  <w:listItem w:value="Choose an item."/>
                  <w:listItem w:displayText="N/A" w:value="N/A"/>
                  <w:listItem w:displayText="AAPOA" w:value="AAPOA"/>
                  <w:listItem w:displayText="AC" w:value="AC"/>
                  <w:listItem w:displayText="AFSCME" w:value="AFSCME"/>
                  <w:listItem w:displayText="COAM" w:value="COAM"/>
                  <w:listItem w:displayText="DC" w:value="DC"/>
                  <w:listItem w:displayText="IAFF" w:value="IAFF"/>
                  <w:listItem w:displayText="PPA" w:value="PPA"/>
                  <w:listItem w:displayText="PSS" w:value="PSS"/>
                  <w:listItem w:displayText="TEAMSTERS" w:value="TEAMSTERS"/>
                </w:dropDownList>
              </w:sdtPr>
              <w:sdtEndPr/>
              <w:sdtContent>
                <w:r w:rsidR="001E628E">
                  <w:rPr>
                    <w:sz w:val="28"/>
                    <w:szCs w:val="28"/>
                  </w:rPr>
                  <w:t>N/A</w:t>
                </w:r>
              </w:sdtContent>
            </w:sdt>
          </w:p>
        </w:tc>
      </w:tr>
      <w:tr w:rsidR="00A176FE" w14:paraId="0E97A779" w14:textId="77777777" w:rsidTr="001815BA">
        <w:tc>
          <w:tcPr>
            <w:tcW w:w="9468" w:type="dxa"/>
            <w:gridSpan w:val="2"/>
          </w:tcPr>
          <w:p w14:paraId="3F85E464" w14:textId="58F7EE01" w:rsidR="00A176FE" w:rsidRPr="00930B32" w:rsidRDefault="00A176FE" w:rsidP="00A176FE">
            <w:pPr>
              <w:rPr>
                <w:b/>
                <w:sz w:val="28"/>
                <w:szCs w:val="28"/>
              </w:rPr>
            </w:pPr>
            <w:r>
              <w:rPr>
                <w:b/>
                <w:sz w:val="28"/>
                <w:szCs w:val="28"/>
              </w:rPr>
              <w:t xml:space="preserve">Essential Driver:  </w:t>
            </w:r>
            <w:sdt>
              <w:sdtPr>
                <w:rPr>
                  <w:sz w:val="28"/>
                  <w:szCs w:val="24"/>
                </w:rPr>
                <w:id w:val="959146820"/>
                <w:placeholder>
                  <w:docPart w:val="903F52D03B9E487F8B88779814B30D64"/>
                </w:placeholder>
                <w:dropDownList>
                  <w:listItem w:value="Choose an item."/>
                  <w:listItem w:displayText="No" w:value="No"/>
                  <w:listItem w:displayText="Yes" w:value="Yes"/>
                </w:dropDownList>
              </w:sdtPr>
              <w:sdtEndPr/>
              <w:sdtContent>
                <w:r w:rsidR="001E628E">
                  <w:rPr>
                    <w:sz w:val="28"/>
                    <w:szCs w:val="24"/>
                  </w:rPr>
                  <w:t>Yes</w:t>
                </w:r>
              </w:sdtContent>
            </w:sdt>
          </w:p>
        </w:tc>
      </w:tr>
      <w:tr w:rsidR="00AA6FB6" w14:paraId="0EB90393" w14:textId="77777777" w:rsidTr="001815BA">
        <w:tc>
          <w:tcPr>
            <w:tcW w:w="9468" w:type="dxa"/>
            <w:gridSpan w:val="2"/>
          </w:tcPr>
          <w:p w14:paraId="6B0089F2" w14:textId="5594CA65" w:rsidR="00AA6FB6" w:rsidRDefault="00AA6FB6" w:rsidP="00A176FE">
            <w:pPr>
              <w:rPr>
                <w:b/>
                <w:sz w:val="28"/>
                <w:szCs w:val="28"/>
              </w:rPr>
            </w:pPr>
            <w:r>
              <w:rPr>
                <w:b/>
                <w:sz w:val="28"/>
                <w:szCs w:val="28"/>
              </w:rPr>
              <w:t xml:space="preserve">Telecommuting Eligible:  </w:t>
            </w:r>
            <w:sdt>
              <w:sdtPr>
                <w:rPr>
                  <w:sz w:val="28"/>
                  <w:szCs w:val="24"/>
                </w:rPr>
                <w:id w:val="-60943611"/>
                <w:placeholder>
                  <w:docPart w:val="B93F831AB1744E0BB6E95888047BDF3E"/>
                </w:placeholder>
                <w:dropDownList>
                  <w:listItem w:value="Choose an item."/>
                  <w:listItem w:displayText="No" w:value="No"/>
                  <w:listItem w:displayText="Yes" w:value="Yes"/>
                  <w:listItem w:displayText="Hybrid" w:value="Hybrid"/>
                </w:dropDownList>
              </w:sdtPr>
              <w:sdtEndPr/>
              <w:sdtContent>
                <w:r w:rsidR="001E628E">
                  <w:rPr>
                    <w:sz w:val="28"/>
                    <w:szCs w:val="24"/>
                  </w:rPr>
                  <w:t>Hybrid</w:t>
                </w:r>
              </w:sdtContent>
            </w:sdt>
          </w:p>
        </w:tc>
      </w:tr>
      <w:tr w:rsidR="00A176FE" w14:paraId="14DB1413" w14:textId="77777777" w:rsidTr="001815BA">
        <w:tc>
          <w:tcPr>
            <w:tcW w:w="9468" w:type="dxa"/>
            <w:gridSpan w:val="2"/>
          </w:tcPr>
          <w:p w14:paraId="03E21F65" w14:textId="68296C70" w:rsidR="00A176FE" w:rsidRPr="001E628E" w:rsidRDefault="00A176FE" w:rsidP="00DC36BE">
            <w:pPr>
              <w:rPr>
                <w:bCs/>
                <w:sz w:val="28"/>
                <w:szCs w:val="28"/>
              </w:rPr>
            </w:pPr>
            <w:r>
              <w:rPr>
                <w:b/>
                <w:sz w:val="28"/>
                <w:szCs w:val="28"/>
              </w:rPr>
              <w:t>Responsible for supervising the following positions:</w:t>
            </w:r>
            <w:r w:rsidR="00A23D78">
              <w:rPr>
                <w:b/>
                <w:sz w:val="28"/>
                <w:szCs w:val="28"/>
              </w:rPr>
              <w:t xml:space="preserve"> </w:t>
            </w:r>
            <w:r w:rsidR="001E628E">
              <w:rPr>
                <w:bCs/>
                <w:sz w:val="28"/>
                <w:szCs w:val="28"/>
              </w:rPr>
              <w:t>Transportation Program Managers, Transportation Engineers</w:t>
            </w:r>
          </w:p>
        </w:tc>
      </w:tr>
      <w:tr w:rsidR="00A176FE" w14:paraId="5DBE102C" w14:textId="77777777" w:rsidTr="001815BA">
        <w:tc>
          <w:tcPr>
            <w:tcW w:w="9468" w:type="dxa"/>
            <w:gridSpan w:val="2"/>
          </w:tcPr>
          <w:p w14:paraId="339DE117" w14:textId="77777777" w:rsidR="00A176FE" w:rsidRPr="00DA2826" w:rsidRDefault="00A176FE" w:rsidP="00A176FE">
            <w:pPr>
              <w:rPr>
                <w:b/>
                <w:sz w:val="28"/>
                <w:szCs w:val="28"/>
              </w:rPr>
            </w:pPr>
            <w:r w:rsidRPr="00DA2826">
              <w:rPr>
                <w:b/>
                <w:sz w:val="28"/>
                <w:szCs w:val="28"/>
              </w:rPr>
              <w:t>Description Prepared By</w:t>
            </w:r>
          </w:p>
          <w:p w14:paraId="0BD51384" w14:textId="20D711E3" w:rsidR="00062B19" w:rsidRPr="00530F68" w:rsidRDefault="00062B19" w:rsidP="00971509">
            <w:pPr>
              <w:rPr>
                <w:sz w:val="28"/>
                <w:szCs w:val="28"/>
              </w:rPr>
            </w:pPr>
            <w:r w:rsidRPr="00530F68">
              <w:rPr>
                <w:sz w:val="28"/>
                <w:szCs w:val="28"/>
              </w:rPr>
              <w:t xml:space="preserve">Nicholas Hutchinson, P.E., City Engineer, </w:t>
            </w:r>
            <w:r w:rsidR="00530F68" w:rsidRPr="00530F68">
              <w:rPr>
                <w:sz w:val="28"/>
                <w:szCs w:val="28"/>
              </w:rPr>
              <w:t>6/14/2024</w:t>
            </w:r>
            <w:r w:rsidR="00091100">
              <w:rPr>
                <w:sz w:val="28"/>
                <w:szCs w:val="28"/>
              </w:rPr>
              <w:t>; updated by N. Hutchinson 8/2024</w:t>
            </w:r>
            <w:r w:rsidR="002453B3">
              <w:rPr>
                <w:sz w:val="28"/>
                <w:szCs w:val="28"/>
              </w:rPr>
              <w:t>, 10/2024</w:t>
            </w:r>
          </w:p>
          <w:p w14:paraId="26E8827E" w14:textId="18603C1A" w:rsidR="00971509" w:rsidRPr="00530F68" w:rsidRDefault="00971509" w:rsidP="00971509">
            <w:pPr>
              <w:rPr>
                <w:sz w:val="28"/>
                <w:szCs w:val="28"/>
              </w:rPr>
            </w:pPr>
            <w:r w:rsidRPr="00530F68">
              <w:rPr>
                <w:sz w:val="28"/>
                <w:szCs w:val="28"/>
              </w:rPr>
              <w:t xml:space="preserve">HR Review – </w:t>
            </w:r>
            <w:r w:rsidR="00062B19" w:rsidRPr="00530F68">
              <w:rPr>
                <w:sz w:val="28"/>
                <w:szCs w:val="28"/>
              </w:rPr>
              <w:t xml:space="preserve">AW, JC 12/21/2017; </w:t>
            </w:r>
            <w:r w:rsidR="004B558B" w:rsidRPr="00530F68">
              <w:rPr>
                <w:sz w:val="28"/>
                <w:szCs w:val="28"/>
              </w:rPr>
              <w:t>CW</w:t>
            </w:r>
            <w:r w:rsidRPr="00530F68">
              <w:rPr>
                <w:sz w:val="28"/>
                <w:szCs w:val="28"/>
              </w:rPr>
              <w:t xml:space="preserve">, </w:t>
            </w:r>
            <w:r w:rsidR="00062B19" w:rsidRPr="00530F68">
              <w:rPr>
                <w:sz w:val="28"/>
                <w:szCs w:val="28"/>
              </w:rPr>
              <w:t>BM</w:t>
            </w:r>
            <w:r w:rsidRPr="00530F68">
              <w:rPr>
                <w:sz w:val="28"/>
                <w:szCs w:val="28"/>
              </w:rPr>
              <w:t xml:space="preserve"> </w:t>
            </w:r>
            <w:r w:rsidR="00062B19" w:rsidRPr="00530F68">
              <w:rPr>
                <w:sz w:val="28"/>
                <w:szCs w:val="28"/>
              </w:rPr>
              <w:t>6/26/2024</w:t>
            </w:r>
            <w:r w:rsidR="00091100">
              <w:rPr>
                <w:sz w:val="28"/>
                <w:szCs w:val="28"/>
              </w:rPr>
              <w:t>; CW, BM 9/2024</w:t>
            </w:r>
            <w:r w:rsidR="00C9048E">
              <w:rPr>
                <w:sz w:val="28"/>
                <w:szCs w:val="28"/>
              </w:rPr>
              <w:t>, 10/2024</w:t>
            </w:r>
          </w:p>
          <w:p w14:paraId="4E7AF2B6" w14:textId="5ADEAAD2" w:rsidR="00A176FE" w:rsidRPr="00930B32" w:rsidRDefault="00971509" w:rsidP="006E2CC8">
            <w:pPr>
              <w:rPr>
                <w:b/>
                <w:sz w:val="28"/>
                <w:szCs w:val="28"/>
              </w:rPr>
            </w:pPr>
            <w:r w:rsidRPr="00530F68">
              <w:rPr>
                <w:sz w:val="28"/>
                <w:szCs w:val="28"/>
              </w:rPr>
              <w:t xml:space="preserve">Legal Review – </w:t>
            </w:r>
            <w:r w:rsidR="00062B19" w:rsidRPr="00530F68">
              <w:rPr>
                <w:sz w:val="28"/>
                <w:szCs w:val="28"/>
              </w:rPr>
              <w:t>NN 12/27/2017</w:t>
            </w:r>
          </w:p>
        </w:tc>
      </w:tr>
    </w:tbl>
    <w:p w14:paraId="5F7F62F1" w14:textId="77777777" w:rsidR="00E87BDB" w:rsidRDefault="00E87BDB" w:rsidP="00E24359">
      <w:pPr>
        <w:rPr>
          <w:sz w:val="22"/>
        </w:rPr>
      </w:pPr>
    </w:p>
    <w:p w14:paraId="3503942A" w14:textId="77777777" w:rsidR="00A00013" w:rsidRDefault="00A00013" w:rsidP="00E24359">
      <w:pPr>
        <w:rPr>
          <w:sz w:val="22"/>
        </w:rPr>
      </w:pPr>
    </w:p>
    <w:p w14:paraId="6557D637" w14:textId="77777777" w:rsidR="00E87BDB" w:rsidRDefault="00E87BDB" w:rsidP="00E87BDB">
      <w:pPr>
        <w:jc w:val="center"/>
        <w:rPr>
          <w:b/>
          <w:sz w:val="24"/>
          <w:szCs w:val="24"/>
        </w:rPr>
      </w:pPr>
      <w:r>
        <w:rPr>
          <w:b/>
          <w:sz w:val="24"/>
          <w:szCs w:val="24"/>
        </w:rPr>
        <w:t xml:space="preserve">Date </w:t>
      </w:r>
      <w:r w:rsidR="00986534">
        <w:rPr>
          <w:b/>
          <w:sz w:val="24"/>
          <w:szCs w:val="24"/>
        </w:rPr>
        <w:t>Position</w:t>
      </w:r>
      <w:r w:rsidR="00A00013">
        <w:rPr>
          <w:b/>
          <w:sz w:val="24"/>
          <w:szCs w:val="24"/>
        </w:rPr>
        <w:t xml:space="preserve"> Description </w:t>
      </w:r>
      <w:r>
        <w:rPr>
          <w:b/>
          <w:sz w:val="24"/>
          <w:szCs w:val="24"/>
        </w:rPr>
        <w:t>Finalized</w:t>
      </w:r>
    </w:p>
    <w:p w14:paraId="75C1D657" w14:textId="77777777" w:rsidR="00A00013" w:rsidRDefault="00A00013" w:rsidP="00E87BDB">
      <w:pPr>
        <w:jc w:val="center"/>
        <w:rPr>
          <w:b/>
          <w:sz w:val="24"/>
          <w:szCs w:val="24"/>
        </w:rPr>
      </w:pPr>
    </w:p>
    <w:p w14:paraId="2848CA0F" w14:textId="50B5FF4C" w:rsidR="00A00013" w:rsidRDefault="009E520D" w:rsidP="00E87BDB">
      <w:pPr>
        <w:jc w:val="center"/>
        <w:rPr>
          <w:sz w:val="24"/>
          <w:szCs w:val="24"/>
        </w:rPr>
      </w:pPr>
      <w:r w:rsidRPr="000E17E4">
        <w:rPr>
          <w:sz w:val="24"/>
          <w:szCs w:val="24"/>
        </w:rPr>
        <w:t>3/</w:t>
      </w:r>
      <w:r w:rsidR="000E17E4" w:rsidRPr="000E17E4">
        <w:rPr>
          <w:sz w:val="24"/>
          <w:szCs w:val="24"/>
        </w:rPr>
        <w:t>18</w:t>
      </w:r>
      <w:r w:rsidRPr="000E17E4">
        <w:rPr>
          <w:sz w:val="24"/>
          <w:szCs w:val="24"/>
        </w:rPr>
        <w:t>/2025</w:t>
      </w:r>
    </w:p>
    <w:p w14:paraId="5FA944F7" w14:textId="4939C2AD" w:rsidR="00343783" w:rsidRDefault="00343783" w:rsidP="00E87BDB">
      <w:pPr>
        <w:jc w:val="center"/>
        <w:rPr>
          <w:sz w:val="24"/>
          <w:szCs w:val="24"/>
        </w:rPr>
      </w:pPr>
    </w:p>
    <w:p w14:paraId="47EE45EE" w14:textId="1AFDA88F" w:rsidR="00971509" w:rsidRDefault="00971509" w:rsidP="00E87BDB">
      <w:pPr>
        <w:jc w:val="center"/>
        <w:rPr>
          <w:sz w:val="24"/>
          <w:szCs w:val="24"/>
        </w:rPr>
      </w:pPr>
    </w:p>
    <w:tbl>
      <w:tblPr>
        <w:tblW w:w="9468"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99535B" w:rsidRPr="000A7B55" w14:paraId="648EA8F5" w14:textId="77777777" w:rsidTr="00C40C58">
        <w:tc>
          <w:tcPr>
            <w:tcW w:w="9468" w:type="dxa"/>
          </w:tcPr>
          <w:p w14:paraId="7BC7A233" w14:textId="77777777" w:rsidR="0099535B" w:rsidRPr="000A7B55" w:rsidRDefault="0099535B">
            <w:pPr>
              <w:pStyle w:val="Heading3"/>
            </w:pPr>
            <w:r w:rsidRPr="000A7B55">
              <w:lastRenderedPageBreak/>
              <w:t>Role Summary</w:t>
            </w:r>
          </w:p>
          <w:p w14:paraId="5A50B077" w14:textId="0699A0F6" w:rsidR="00820969" w:rsidRPr="002453B3" w:rsidRDefault="002453B3" w:rsidP="00A0503E">
            <w:pPr>
              <w:rPr>
                <w:sz w:val="24"/>
                <w:szCs w:val="24"/>
              </w:rPr>
            </w:pPr>
            <w:r w:rsidRPr="002453B3">
              <w:rPr>
                <w:sz w:val="24"/>
                <w:szCs w:val="24"/>
              </w:rPr>
              <w:t xml:space="preserve">Plan, direct, manage, and oversee the operations of the Transportation Unit, which includes </w:t>
            </w:r>
            <w:r w:rsidR="003C0160">
              <w:rPr>
                <w:sz w:val="24"/>
                <w:szCs w:val="24"/>
              </w:rPr>
              <w:t xml:space="preserve">transportation </w:t>
            </w:r>
            <w:r w:rsidRPr="002453B3">
              <w:rPr>
                <w:sz w:val="24"/>
                <w:szCs w:val="24"/>
              </w:rPr>
              <w:t>engineering, transportation planning, active transportation, project management, and signs/signals/streetlight maintenance. Maintains liaisons with individuals, units, and organizations and acts independently on technical matters pertaining to</w:t>
            </w:r>
            <w:r w:rsidR="00F848F6">
              <w:rPr>
                <w:sz w:val="24"/>
                <w:szCs w:val="24"/>
              </w:rPr>
              <w:t xml:space="preserve"> the</w:t>
            </w:r>
            <w:r w:rsidRPr="002453B3">
              <w:rPr>
                <w:sz w:val="24"/>
                <w:szCs w:val="24"/>
              </w:rPr>
              <w:t xml:space="preserve"> Transportation Unit. The knowledge and expertise required for this position results from extensive progressive experience in the areas of transportation planning, engineering, and maintenance. Provide</w:t>
            </w:r>
            <w:r w:rsidR="003C0160">
              <w:rPr>
                <w:sz w:val="24"/>
                <w:szCs w:val="24"/>
              </w:rPr>
              <w:t>s</w:t>
            </w:r>
            <w:r w:rsidRPr="002453B3">
              <w:rPr>
                <w:sz w:val="24"/>
                <w:szCs w:val="24"/>
              </w:rPr>
              <w:t xml:space="preserve"> highly complex support to the Public Services</w:t>
            </w:r>
            <w:r w:rsidR="003C0160">
              <w:rPr>
                <w:sz w:val="24"/>
                <w:szCs w:val="24"/>
              </w:rPr>
              <w:t xml:space="preserve"> Area</w:t>
            </w:r>
            <w:r w:rsidRPr="002453B3">
              <w:rPr>
                <w:sz w:val="24"/>
                <w:szCs w:val="24"/>
              </w:rPr>
              <w:t xml:space="preserve"> Administrator in the field</w:t>
            </w:r>
            <w:r w:rsidR="003C0160">
              <w:rPr>
                <w:sz w:val="24"/>
                <w:szCs w:val="24"/>
              </w:rPr>
              <w:t>s</w:t>
            </w:r>
            <w:r w:rsidRPr="002453B3">
              <w:rPr>
                <w:sz w:val="24"/>
                <w:szCs w:val="24"/>
              </w:rPr>
              <w:t xml:space="preserve"> of </w:t>
            </w:r>
            <w:r w:rsidR="003C0160">
              <w:rPr>
                <w:sz w:val="24"/>
                <w:szCs w:val="24"/>
              </w:rPr>
              <w:t>t</w:t>
            </w:r>
            <w:r w:rsidRPr="002453B3">
              <w:rPr>
                <w:sz w:val="24"/>
                <w:szCs w:val="24"/>
              </w:rPr>
              <w:t xml:space="preserve">ransportation </w:t>
            </w:r>
            <w:r w:rsidR="003C0160">
              <w:rPr>
                <w:sz w:val="24"/>
                <w:szCs w:val="24"/>
              </w:rPr>
              <w:t xml:space="preserve">and mobility </w:t>
            </w:r>
            <w:r w:rsidRPr="002453B3">
              <w:rPr>
                <w:sz w:val="24"/>
                <w:szCs w:val="24"/>
              </w:rPr>
              <w:t>and assist</w:t>
            </w:r>
            <w:r w:rsidR="003C0160">
              <w:rPr>
                <w:sz w:val="24"/>
                <w:szCs w:val="24"/>
              </w:rPr>
              <w:t>s</w:t>
            </w:r>
            <w:r w:rsidRPr="002453B3">
              <w:rPr>
                <w:sz w:val="24"/>
                <w:szCs w:val="24"/>
              </w:rPr>
              <w:t xml:space="preserve"> in responding to inquiries from the City Administrator’s Office, elected officials, and other agencies.</w:t>
            </w:r>
          </w:p>
        </w:tc>
      </w:tr>
      <w:tr w:rsidR="0099535B" w14:paraId="469F783A" w14:textId="77777777" w:rsidTr="002453B3">
        <w:trPr>
          <w:trHeight w:val="710"/>
        </w:trPr>
        <w:tc>
          <w:tcPr>
            <w:tcW w:w="9468" w:type="dxa"/>
          </w:tcPr>
          <w:p w14:paraId="79FC5592" w14:textId="305081D4" w:rsidR="0099535B" w:rsidRDefault="0099535B" w:rsidP="00971509">
            <w:pPr>
              <w:rPr>
                <w:b/>
                <w:sz w:val="24"/>
              </w:rPr>
            </w:pPr>
            <w:r>
              <w:rPr>
                <w:b/>
                <w:sz w:val="24"/>
              </w:rPr>
              <w:t>Duties</w:t>
            </w:r>
          </w:p>
          <w:p w14:paraId="1B917C28" w14:textId="6672A92A" w:rsidR="00971509" w:rsidRPr="000C76EE" w:rsidRDefault="00971509" w:rsidP="00971509">
            <w:pPr>
              <w:rPr>
                <w:bCs/>
                <w:sz w:val="24"/>
                <w:szCs w:val="24"/>
              </w:rPr>
            </w:pPr>
            <w:r w:rsidRPr="00971509">
              <w:rPr>
                <w:sz w:val="24"/>
                <w:szCs w:val="24"/>
              </w:rPr>
              <w:t xml:space="preserve">Duties are performed under the </w:t>
            </w:r>
            <w:r w:rsidR="002D652B">
              <w:rPr>
                <w:sz w:val="24"/>
                <w:szCs w:val="24"/>
              </w:rPr>
              <w:t>general</w:t>
            </w:r>
            <w:r w:rsidRPr="00971509">
              <w:rPr>
                <w:sz w:val="24"/>
                <w:szCs w:val="24"/>
              </w:rPr>
              <w:t xml:space="preserve"> supervision of the </w:t>
            </w:r>
            <w:r w:rsidR="002453B3">
              <w:rPr>
                <w:sz w:val="24"/>
                <w:szCs w:val="24"/>
              </w:rPr>
              <w:t>Public Services Area Administrator</w:t>
            </w:r>
            <w:r w:rsidRPr="00971509">
              <w:rPr>
                <w:sz w:val="24"/>
                <w:szCs w:val="24"/>
              </w:rPr>
              <w:t xml:space="preserve"> or designee and may include the following:</w:t>
            </w:r>
          </w:p>
          <w:p w14:paraId="606BC1B7" w14:textId="77777777" w:rsidR="00D0315C" w:rsidRPr="001E628E" w:rsidRDefault="00D0315C" w:rsidP="008F08B2">
            <w:pPr>
              <w:rPr>
                <w:sz w:val="24"/>
                <w:szCs w:val="24"/>
              </w:rPr>
            </w:pPr>
          </w:p>
          <w:p w14:paraId="20F3771A" w14:textId="77777777" w:rsidR="00FE2002" w:rsidRPr="00FE2002" w:rsidRDefault="0099535B" w:rsidP="008F08B2">
            <w:pPr>
              <w:pStyle w:val="Heading1"/>
            </w:pPr>
            <w:r>
              <w:t>Essential Duties</w:t>
            </w:r>
          </w:p>
          <w:p w14:paraId="766D43B4" w14:textId="77777777" w:rsidR="002453B3" w:rsidRPr="008B2081" w:rsidRDefault="002453B3" w:rsidP="002453B3">
            <w:pPr>
              <w:pStyle w:val="BodyText"/>
              <w:numPr>
                <w:ilvl w:val="0"/>
                <w:numId w:val="28"/>
              </w:numPr>
            </w:pPr>
            <w:r w:rsidRPr="008B2081">
              <w:t>Organizes and leads a staff of highly skilled professionals and technical employees</w:t>
            </w:r>
            <w:r>
              <w:t>.</w:t>
            </w:r>
            <w:r w:rsidRPr="008B2081">
              <w:fldChar w:fldCharType="begin"/>
            </w:r>
            <w:r w:rsidRPr="008B2081">
              <w:instrText>tc \l2 "Essential Duties</w:instrText>
            </w:r>
            <w:r w:rsidRPr="008B2081">
              <w:fldChar w:fldCharType="end"/>
            </w:r>
          </w:p>
          <w:p w14:paraId="58CB4354" w14:textId="77777777" w:rsidR="002453B3" w:rsidRDefault="002453B3" w:rsidP="002453B3">
            <w:pPr>
              <w:pStyle w:val="BodyText"/>
              <w:numPr>
                <w:ilvl w:val="0"/>
                <w:numId w:val="28"/>
              </w:numPr>
            </w:pPr>
            <w:r>
              <w:t xml:space="preserve">Oversees, directs and participates in major activities and programs of the Transportation Department, including planning, engineering and maintenance projects and programs, develops and recommends standards and specifications, and is responsible for providing professional-level support to the Public Services Area Administrator in a variety of areas. </w:t>
            </w:r>
          </w:p>
          <w:p w14:paraId="08E2DFEF" w14:textId="77777777" w:rsidR="002453B3" w:rsidRDefault="002453B3" w:rsidP="002453B3">
            <w:pPr>
              <w:pStyle w:val="BodyText"/>
              <w:numPr>
                <w:ilvl w:val="0"/>
                <w:numId w:val="28"/>
              </w:numPr>
            </w:pPr>
            <w:r>
              <w:t>Oversees the work of the City’s Signs &amp; Signals group, which is responsible for the maintenance and replacement of signage, traffic signals, and City-owned streetlights.</w:t>
            </w:r>
          </w:p>
          <w:p w14:paraId="02B59551" w14:textId="4EC0B437" w:rsidR="002453B3" w:rsidRDefault="002453B3" w:rsidP="002453B3">
            <w:pPr>
              <w:pStyle w:val="BodyText"/>
              <w:numPr>
                <w:ilvl w:val="0"/>
                <w:numId w:val="28"/>
              </w:numPr>
            </w:pPr>
            <w:r>
              <w:t>Directs and supervises complex and politically</w:t>
            </w:r>
            <w:r w:rsidR="003C0160">
              <w:t xml:space="preserve"> </w:t>
            </w:r>
            <w:r>
              <w:t>sensitive transportation programs.</w:t>
            </w:r>
          </w:p>
          <w:p w14:paraId="0B2DEE77" w14:textId="51CE7A52" w:rsidR="002453B3" w:rsidRPr="00FC4B0C" w:rsidRDefault="002453B3" w:rsidP="002453B3">
            <w:pPr>
              <w:pStyle w:val="BodyText"/>
              <w:numPr>
                <w:ilvl w:val="0"/>
                <w:numId w:val="28"/>
              </w:numPr>
            </w:pPr>
            <w:r>
              <w:t>Assists in short</w:t>
            </w:r>
            <w:r w:rsidR="003C0160">
              <w:t>-</w:t>
            </w:r>
            <w:r>
              <w:t>term and long-term planning, development and administration.</w:t>
            </w:r>
          </w:p>
          <w:p w14:paraId="7C21FAE2" w14:textId="77777777" w:rsidR="002453B3" w:rsidRDefault="002453B3" w:rsidP="002453B3">
            <w:pPr>
              <w:pStyle w:val="BodyText"/>
              <w:numPr>
                <w:ilvl w:val="0"/>
                <w:numId w:val="28"/>
              </w:numPr>
            </w:pPr>
            <w:r>
              <w:t>Manages the development and administration of operating budgets; directs the forecast of additional funds needed for staffing, equipment, materials, and supplies; directs the monitoring of and approves expenditures; directs and implements adjustments as necessary.</w:t>
            </w:r>
          </w:p>
          <w:p w14:paraId="3EA2B504" w14:textId="77777777" w:rsidR="002453B3" w:rsidRDefault="002453B3" w:rsidP="002453B3">
            <w:pPr>
              <w:pStyle w:val="BodyText"/>
              <w:numPr>
                <w:ilvl w:val="0"/>
                <w:numId w:val="28"/>
              </w:numPr>
            </w:pPr>
            <w:r>
              <w:t>Makes presentations to a variety of boards and commissions.</w:t>
            </w:r>
          </w:p>
          <w:p w14:paraId="03072E01" w14:textId="77777777" w:rsidR="002453B3" w:rsidRDefault="002453B3" w:rsidP="002453B3">
            <w:pPr>
              <w:pStyle w:val="BodyText"/>
              <w:numPr>
                <w:ilvl w:val="0"/>
                <w:numId w:val="28"/>
              </w:numPr>
            </w:pPr>
            <w:r w:rsidRPr="000F0971">
              <w:t>Provid</w:t>
            </w:r>
            <w:r>
              <w:t>es</w:t>
            </w:r>
            <w:r w:rsidRPr="000F0971">
              <w:t xml:space="preserve"> support for the City Transportation Commission</w:t>
            </w:r>
            <w:r>
              <w:t>.</w:t>
            </w:r>
          </w:p>
          <w:p w14:paraId="457C7DC8" w14:textId="77777777" w:rsidR="002453B3" w:rsidRDefault="002453B3" w:rsidP="002453B3">
            <w:pPr>
              <w:pStyle w:val="BodyText"/>
              <w:numPr>
                <w:ilvl w:val="0"/>
                <w:numId w:val="28"/>
              </w:numPr>
            </w:pPr>
            <w:r>
              <w:t xml:space="preserve">Stays abreast of new trends and innovations in the field of transportation and other types of public services as they relate to the area of the assignment; </w:t>
            </w:r>
            <w:proofErr w:type="gramStart"/>
            <w:r>
              <w:t>researches</w:t>
            </w:r>
            <w:proofErr w:type="gramEnd"/>
            <w:r>
              <w:t xml:space="preserve"> emerging products, technology and enhancements and their applicability to City needs. </w:t>
            </w:r>
          </w:p>
          <w:p w14:paraId="53F23BF2" w14:textId="79377B8B" w:rsidR="002453B3" w:rsidRDefault="002453B3" w:rsidP="002453B3">
            <w:pPr>
              <w:pStyle w:val="BodyText"/>
              <w:numPr>
                <w:ilvl w:val="0"/>
                <w:numId w:val="28"/>
              </w:numPr>
            </w:pPr>
            <w:r>
              <w:t>Leads and coordinates public engagement for transportation</w:t>
            </w:r>
            <w:r w:rsidR="003C0160">
              <w:t>-</w:t>
            </w:r>
            <w:r>
              <w:t>related projects.</w:t>
            </w:r>
          </w:p>
          <w:p w14:paraId="0EF29F0A" w14:textId="77777777" w:rsidR="002453B3" w:rsidRPr="000F0971" w:rsidRDefault="002453B3" w:rsidP="002453B3">
            <w:pPr>
              <w:pStyle w:val="BodyText"/>
              <w:numPr>
                <w:ilvl w:val="0"/>
                <w:numId w:val="28"/>
              </w:numPr>
            </w:pPr>
            <w:r w:rsidRPr="000F0971">
              <w:t>Analyz</w:t>
            </w:r>
            <w:r>
              <w:t>es</w:t>
            </w:r>
            <w:r w:rsidRPr="000F0971">
              <w:t xml:space="preserve"> and respond</w:t>
            </w:r>
            <w:r>
              <w:t xml:space="preserve">s </w:t>
            </w:r>
            <w:r w:rsidRPr="000F0971">
              <w:t>to citizen requests</w:t>
            </w:r>
            <w:r>
              <w:t>.</w:t>
            </w:r>
          </w:p>
          <w:p w14:paraId="0CCBFA3C" w14:textId="3FA81A19" w:rsidR="002453B3" w:rsidRPr="000F0971" w:rsidRDefault="002453B3" w:rsidP="002453B3">
            <w:pPr>
              <w:pStyle w:val="BodyText"/>
              <w:numPr>
                <w:ilvl w:val="0"/>
                <w:numId w:val="28"/>
              </w:numPr>
            </w:pPr>
            <w:r w:rsidRPr="000F0971">
              <w:t>Coordinat</w:t>
            </w:r>
            <w:r>
              <w:t>es</w:t>
            </w:r>
            <w:r w:rsidRPr="000F0971">
              <w:t xml:space="preserve"> and collaborat</w:t>
            </w:r>
            <w:r>
              <w:t>es</w:t>
            </w:r>
            <w:r w:rsidRPr="000F0971">
              <w:t xml:space="preserve"> with other City departments, specifically Public Works</w:t>
            </w:r>
            <w:r w:rsidR="003C0160">
              <w:t>, Planning,</w:t>
            </w:r>
            <w:r w:rsidRPr="000F0971">
              <w:t xml:space="preserve"> and </w:t>
            </w:r>
            <w:r w:rsidR="003C0160">
              <w:t xml:space="preserve">the </w:t>
            </w:r>
            <w:r w:rsidRPr="000F0971">
              <w:t>Police Department</w:t>
            </w:r>
            <w:r>
              <w:t>.</w:t>
            </w:r>
          </w:p>
          <w:p w14:paraId="084B7ABC" w14:textId="77777777" w:rsidR="002453B3" w:rsidRDefault="002453B3" w:rsidP="002453B3">
            <w:pPr>
              <w:pStyle w:val="BodyText"/>
              <w:numPr>
                <w:ilvl w:val="0"/>
                <w:numId w:val="28"/>
              </w:numPr>
            </w:pPr>
            <w:r w:rsidRPr="000F0971">
              <w:t>Coordinat</w:t>
            </w:r>
            <w:r>
              <w:t>es</w:t>
            </w:r>
            <w:r w:rsidRPr="000F0971">
              <w:t xml:space="preserve"> with outside organizations, such as the Ann Arbor Public Schools, Washtenaw County Road Commission, University of Michigan,</w:t>
            </w:r>
            <w:r>
              <w:t xml:space="preserve"> the Downtown Development Authority, the Ride, </w:t>
            </w:r>
            <w:r w:rsidRPr="000F0971">
              <w:t>and various citizen groups</w:t>
            </w:r>
            <w:r>
              <w:t>.</w:t>
            </w:r>
          </w:p>
          <w:p w14:paraId="52B034D8" w14:textId="77777777" w:rsidR="002453B3" w:rsidRPr="000F0971" w:rsidRDefault="002453B3" w:rsidP="002453B3">
            <w:pPr>
              <w:pStyle w:val="BodyText"/>
              <w:numPr>
                <w:ilvl w:val="0"/>
                <w:numId w:val="28"/>
              </w:numPr>
            </w:pPr>
            <w:r>
              <w:t>Performs occasional visits to worksites and/or construction sites to review the work of subordinates or contractors.</w:t>
            </w:r>
          </w:p>
          <w:p w14:paraId="1826C2DD" w14:textId="77777777" w:rsidR="00971509" w:rsidRDefault="00971509" w:rsidP="00971509">
            <w:pPr>
              <w:rPr>
                <w:sz w:val="24"/>
              </w:rPr>
            </w:pPr>
          </w:p>
          <w:p w14:paraId="3194D87D" w14:textId="77777777" w:rsidR="00A07742" w:rsidRDefault="00A07742" w:rsidP="00971509">
            <w:pPr>
              <w:rPr>
                <w:sz w:val="24"/>
              </w:rPr>
            </w:pPr>
          </w:p>
          <w:p w14:paraId="0D1C7C10" w14:textId="77777777" w:rsidR="00820969" w:rsidRDefault="00820969" w:rsidP="00820969">
            <w:pPr>
              <w:rPr>
                <w:sz w:val="24"/>
                <w:u w:val="single"/>
              </w:rPr>
            </w:pPr>
            <w:r w:rsidRPr="00820969">
              <w:rPr>
                <w:sz w:val="24"/>
                <w:u w:val="single"/>
              </w:rPr>
              <w:t>Related Work</w:t>
            </w:r>
          </w:p>
          <w:p w14:paraId="183865A0" w14:textId="5CE54A8C" w:rsidR="00971509" w:rsidRPr="00ED3EBB" w:rsidRDefault="00ED3EBB" w:rsidP="00971509">
            <w:pPr>
              <w:pStyle w:val="BodyText"/>
              <w:numPr>
                <w:ilvl w:val="0"/>
                <w:numId w:val="28"/>
              </w:numPr>
            </w:pPr>
            <w:r>
              <w:rPr>
                <w:szCs w:val="24"/>
              </w:rPr>
              <w:t>Performs o</w:t>
            </w:r>
            <w:r w:rsidRPr="004112F5">
              <w:rPr>
                <w:szCs w:val="24"/>
              </w:rPr>
              <w:t>ther duties as assigned</w:t>
            </w:r>
            <w:r>
              <w:rPr>
                <w:szCs w:val="24"/>
              </w:rPr>
              <w:t>.</w:t>
            </w:r>
          </w:p>
        </w:tc>
      </w:tr>
      <w:tr w:rsidR="0099535B" w14:paraId="33BCB897" w14:textId="77777777" w:rsidTr="002453B3">
        <w:trPr>
          <w:trHeight w:val="2663"/>
        </w:trPr>
        <w:tc>
          <w:tcPr>
            <w:tcW w:w="9468" w:type="dxa"/>
          </w:tcPr>
          <w:p w14:paraId="6ED41F63" w14:textId="77777777" w:rsidR="0099535B" w:rsidRPr="00E52DFB" w:rsidRDefault="0099535B">
            <w:pPr>
              <w:rPr>
                <w:b/>
                <w:sz w:val="24"/>
              </w:rPr>
            </w:pPr>
            <w:r>
              <w:rPr>
                <w:b/>
                <w:sz w:val="24"/>
              </w:rPr>
              <w:lastRenderedPageBreak/>
              <w:t xml:space="preserve">Knowledge of: </w:t>
            </w:r>
            <w:r>
              <w:rPr>
                <w:sz w:val="24"/>
              </w:rPr>
              <w:t>(position requirements at entry)</w:t>
            </w:r>
          </w:p>
          <w:p w14:paraId="5665D697" w14:textId="77777777" w:rsidR="002453B3" w:rsidRDefault="002453B3" w:rsidP="002453B3">
            <w:pPr>
              <w:numPr>
                <w:ilvl w:val="0"/>
                <w:numId w:val="4"/>
              </w:numPr>
              <w:ind w:left="720"/>
              <w:rPr>
                <w:sz w:val="24"/>
              </w:rPr>
            </w:pPr>
            <w:r w:rsidRPr="00C83967">
              <w:rPr>
                <w:sz w:val="24"/>
              </w:rPr>
              <w:t>Best practices locally and nationally related to transportation engineering in general</w:t>
            </w:r>
            <w:r>
              <w:rPr>
                <w:sz w:val="24"/>
              </w:rPr>
              <w:t>, with a strong background in</w:t>
            </w:r>
            <w:r w:rsidRPr="00C83967">
              <w:rPr>
                <w:sz w:val="24"/>
              </w:rPr>
              <w:t xml:space="preserve"> non-motorized</w:t>
            </w:r>
            <w:r>
              <w:rPr>
                <w:sz w:val="24"/>
              </w:rPr>
              <w:t>/active</w:t>
            </w:r>
            <w:r w:rsidRPr="00C83967">
              <w:rPr>
                <w:sz w:val="24"/>
              </w:rPr>
              <w:t xml:space="preserve"> transportation specifically</w:t>
            </w:r>
          </w:p>
          <w:p w14:paraId="1BE64848" w14:textId="77777777" w:rsidR="002453B3" w:rsidRPr="00C83967" w:rsidRDefault="002453B3" w:rsidP="002453B3">
            <w:pPr>
              <w:numPr>
                <w:ilvl w:val="0"/>
                <w:numId w:val="4"/>
              </w:numPr>
              <w:ind w:left="720"/>
              <w:rPr>
                <w:sz w:val="24"/>
              </w:rPr>
            </w:pPr>
            <w:r>
              <w:rPr>
                <w:sz w:val="24"/>
              </w:rPr>
              <w:t>Thorough knowledge of laws and regulations related to transportation related subjects</w:t>
            </w:r>
          </w:p>
          <w:p w14:paraId="6C6FBB6F" w14:textId="77777777" w:rsidR="002453B3" w:rsidRPr="00C83967" w:rsidRDefault="002453B3" w:rsidP="002453B3">
            <w:pPr>
              <w:numPr>
                <w:ilvl w:val="0"/>
                <w:numId w:val="4"/>
              </w:numPr>
              <w:ind w:left="720"/>
              <w:rPr>
                <w:sz w:val="24"/>
              </w:rPr>
            </w:pPr>
            <w:r w:rsidRPr="00C83967">
              <w:rPr>
                <w:sz w:val="24"/>
              </w:rPr>
              <w:t>Public infrastructure design and construction practices</w:t>
            </w:r>
          </w:p>
          <w:p w14:paraId="157683E4" w14:textId="77777777" w:rsidR="002453B3" w:rsidRPr="00C83967" w:rsidRDefault="002453B3" w:rsidP="002453B3">
            <w:pPr>
              <w:numPr>
                <w:ilvl w:val="0"/>
                <w:numId w:val="4"/>
              </w:numPr>
              <w:ind w:left="720"/>
              <w:rPr>
                <w:sz w:val="24"/>
              </w:rPr>
            </w:pPr>
            <w:r w:rsidRPr="00C83967">
              <w:rPr>
                <w:sz w:val="24"/>
              </w:rPr>
              <w:t>Legal aspects of professional service agreements and contracts</w:t>
            </w:r>
          </w:p>
          <w:p w14:paraId="7EAE9153" w14:textId="77777777" w:rsidR="002453B3" w:rsidRPr="00C83967" w:rsidRDefault="002453B3" w:rsidP="002453B3">
            <w:pPr>
              <w:numPr>
                <w:ilvl w:val="0"/>
                <w:numId w:val="4"/>
              </w:numPr>
              <w:ind w:left="720"/>
              <w:rPr>
                <w:sz w:val="24"/>
              </w:rPr>
            </w:pPr>
            <w:r>
              <w:rPr>
                <w:sz w:val="24"/>
              </w:rPr>
              <w:t>Principles of supervision, training, and performance evaluation</w:t>
            </w:r>
          </w:p>
          <w:p w14:paraId="5E1055E9" w14:textId="637529E0" w:rsidR="00820969" w:rsidRPr="002453B3" w:rsidRDefault="002453B3" w:rsidP="002453B3">
            <w:pPr>
              <w:numPr>
                <w:ilvl w:val="0"/>
                <w:numId w:val="4"/>
              </w:numPr>
              <w:ind w:left="720"/>
              <w:rPr>
                <w:sz w:val="24"/>
              </w:rPr>
            </w:pPr>
            <w:r w:rsidRPr="00C83967">
              <w:rPr>
                <w:sz w:val="24"/>
              </w:rPr>
              <w:t>Local government administration, and City and State codes, standards and specifications</w:t>
            </w:r>
            <w:r>
              <w:rPr>
                <w:sz w:val="24"/>
              </w:rPr>
              <w:t xml:space="preserve"> as they relate to the area of transportation</w:t>
            </w:r>
          </w:p>
        </w:tc>
      </w:tr>
      <w:tr w:rsidR="0099535B" w14:paraId="685CFFF0" w14:textId="77777777" w:rsidTr="00ED3EBB">
        <w:trPr>
          <w:trHeight w:val="5930"/>
        </w:trPr>
        <w:tc>
          <w:tcPr>
            <w:tcW w:w="9468" w:type="dxa"/>
          </w:tcPr>
          <w:p w14:paraId="6A0256BD" w14:textId="77777777" w:rsidR="00E52DFB" w:rsidRDefault="0099535B" w:rsidP="009E3F68">
            <w:pPr>
              <w:rPr>
                <w:sz w:val="24"/>
              </w:rPr>
            </w:pPr>
            <w:r>
              <w:rPr>
                <w:b/>
                <w:sz w:val="24"/>
              </w:rPr>
              <w:t>Skills and Ability to:</w:t>
            </w:r>
            <w:r>
              <w:rPr>
                <w:sz w:val="24"/>
              </w:rPr>
              <w:t>(position requirements at entry)</w:t>
            </w:r>
          </w:p>
          <w:p w14:paraId="1616ACB4" w14:textId="77777777" w:rsidR="002453B3" w:rsidRDefault="002453B3" w:rsidP="002453B3">
            <w:pPr>
              <w:numPr>
                <w:ilvl w:val="0"/>
                <w:numId w:val="4"/>
              </w:numPr>
              <w:ind w:left="720"/>
              <w:rPr>
                <w:sz w:val="24"/>
              </w:rPr>
            </w:pPr>
            <w:r>
              <w:rPr>
                <w:sz w:val="24"/>
              </w:rPr>
              <w:t>Set priorities, coordinate multiple assignments, and meet critical deadlines under pressure, in a timely and accurate manner</w:t>
            </w:r>
          </w:p>
          <w:p w14:paraId="7EEC227E" w14:textId="77777777" w:rsidR="002453B3" w:rsidRDefault="002453B3" w:rsidP="002453B3">
            <w:pPr>
              <w:numPr>
                <w:ilvl w:val="0"/>
                <w:numId w:val="4"/>
              </w:numPr>
              <w:ind w:left="720"/>
              <w:rPr>
                <w:sz w:val="24"/>
              </w:rPr>
            </w:pPr>
            <w:r>
              <w:rPr>
                <w:sz w:val="24"/>
              </w:rPr>
              <w:t>Develop and administer departmental goals, objectives, and procedures</w:t>
            </w:r>
          </w:p>
          <w:p w14:paraId="43F44950" w14:textId="77777777" w:rsidR="002453B3" w:rsidRDefault="002453B3" w:rsidP="002453B3">
            <w:pPr>
              <w:numPr>
                <w:ilvl w:val="0"/>
                <w:numId w:val="4"/>
              </w:numPr>
              <w:ind w:left="720"/>
              <w:rPr>
                <w:sz w:val="24"/>
              </w:rPr>
            </w:pPr>
            <w:r>
              <w:rPr>
                <w:sz w:val="24"/>
              </w:rPr>
              <w:t>Analyze and assess programs, policies, and operational needs and make improvements</w:t>
            </w:r>
          </w:p>
          <w:p w14:paraId="0DAD608D" w14:textId="77777777" w:rsidR="002453B3" w:rsidRDefault="002453B3" w:rsidP="002453B3">
            <w:pPr>
              <w:numPr>
                <w:ilvl w:val="0"/>
                <w:numId w:val="4"/>
              </w:numPr>
              <w:ind w:left="720"/>
              <w:rPr>
                <w:sz w:val="24"/>
              </w:rPr>
            </w:pPr>
            <w:r>
              <w:rPr>
                <w:sz w:val="24"/>
              </w:rPr>
              <w:t>Plan, organize, direct, and coordinate the work of transportation staff</w:t>
            </w:r>
          </w:p>
          <w:p w14:paraId="4F5DB692" w14:textId="3231E7CC" w:rsidR="002453B3" w:rsidRDefault="002453B3" w:rsidP="002453B3">
            <w:pPr>
              <w:numPr>
                <w:ilvl w:val="0"/>
                <w:numId w:val="4"/>
              </w:numPr>
              <w:ind w:left="720"/>
              <w:rPr>
                <w:sz w:val="24"/>
              </w:rPr>
            </w:pPr>
            <w:r>
              <w:rPr>
                <w:sz w:val="24"/>
              </w:rPr>
              <w:t>Prepare and administer budgets</w:t>
            </w:r>
            <w:r w:rsidR="00F848F6">
              <w:rPr>
                <w:sz w:val="24"/>
              </w:rPr>
              <w:t xml:space="preserve"> using multiple internal and external funding sources</w:t>
            </w:r>
          </w:p>
          <w:p w14:paraId="5931E577" w14:textId="77777777" w:rsidR="002453B3" w:rsidRDefault="002453B3" w:rsidP="002453B3">
            <w:pPr>
              <w:numPr>
                <w:ilvl w:val="0"/>
                <w:numId w:val="4"/>
              </w:numPr>
              <w:ind w:left="720"/>
              <w:rPr>
                <w:sz w:val="24"/>
              </w:rPr>
            </w:pPr>
            <w:r>
              <w:rPr>
                <w:sz w:val="24"/>
              </w:rPr>
              <w:t>Prepare technical reports that are clear and understandable to the target audience</w:t>
            </w:r>
          </w:p>
          <w:p w14:paraId="6A3CEBAE" w14:textId="77777777" w:rsidR="002453B3" w:rsidRDefault="002453B3" w:rsidP="002453B3">
            <w:pPr>
              <w:numPr>
                <w:ilvl w:val="0"/>
                <w:numId w:val="4"/>
              </w:numPr>
              <w:ind w:left="720"/>
              <w:rPr>
                <w:sz w:val="24"/>
              </w:rPr>
            </w:pPr>
            <w:r>
              <w:rPr>
                <w:sz w:val="24"/>
              </w:rPr>
              <w:t>Demonstrate strong oral and written communication skills, with the ability to understand, follow and communicate oral and written policies, procedures and instructions</w:t>
            </w:r>
          </w:p>
          <w:p w14:paraId="3E2A702A" w14:textId="77777777" w:rsidR="002453B3" w:rsidRDefault="002453B3" w:rsidP="002453B3">
            <w:pPr>
              <w:numPr>
                <w:ilvl w:val="0"/>
                <w:numId w:val="4"/>
              </w:numPr>
              <w:ind w:left="720"/>
              <w:rPr>
                <w:sz w:val="24"/>
              </w:rPr>
            </w:pPr>
            <w:r>
              <w:rPr>
                <w:sz w:val="24"/>
              </w:rPr>
              <w:t>Effectively prepare grant funding applications</w:t>
            </w:r>
          </w:p>
          <w:p w14:paraId="7D1DE20E" w14:textId="77777777" w:rsidR="002453B3" w:rsidRDefault="002453B3" w:rsidP="002453B3">
            <w:pPr>
              <w:numPr>
                <w:ilvl w:val="0"/>
                <w:numId w:val="4"/>
              </w:numPr>
              <w:ind w:left="720"/>
              <w:rPr>
                <w:sz w:val="24"/>
              </w:rPr>
            </w:pPr>
            <w:r>
              <w:rPr>
                <w:sz w:val="24"/>
              </w:rPr>
              <w:t>Identify and respond to sensitive community issues, concerns, and needs</w:t>
            </w:r>
          </w:p>
          <w:p w14:paraId="7E763B61" w14:textId="77777777" w:rsidR="002453B3" w:rsidRPr="008B2081" w:rsidRDefault="002453B3" w:rsidP="002453B3">
            <w:pPr>
              <w:numPr>
                <w:ilvl w:val="0"/>
                <w:numId w:val="4"/>
              </w:numPr>
              <w:ind w:left="720"/>
              <w:rPr>
                <w:sz w:val="24"/>
              </w:rPr>
            </w:pPr>
            <w:r>
              <w:rPr>
                <w:sz w:val="24"/>
              </w:rPr>
              <w:t>Exercise superior customer service skills</w:t>
            </w:r>
          </w:p>
          <w:p w14:paraId="18D0E1AA" w14:textId="77777777" w:rsidR="002453B3" w:rsidRPr="00231B74" w:rsidRDefault="002453B3" w:rsidP="002453B3">
            <w:pPr>
              <w:numPr>
                <w:ilvl w:val="0"/>
                <w:numId w:val="4"/>
              </w:numPr>
              <w:ind w:left="720"/>
              <w:rPr>
                <w:sz w:val="24"/>
              </w:rPr>
            </w:pPr>
            <w:r w:rsidRPr="008B2081">
              <w:rPr>
                <w:sz w:val="24"/>
              </w:rPr>
              <w:t xml:space="preserve">Deliver complete and timely customer service </w:t>
            </w:r>
          </w:p>
          <w:p w14:paraId="206E001D" w14:textId="77777777" w:rsidR="002453B3" w:rsidRPr="008B2081" w:rsidRDefault="002453B3" w:rsidP="002453B3">
            <w:pPr>
              <w:numPr>
                <w:ilvl w:val="0"/>
                <w:numId w:val="4"/>
              </w:numPr>
              <w:ind w:left="720"/>
              <w:rPr>
                <w:sz w:val="24"/>
              </w:rPr>
            </w:pPr>
            <w:r w:rsidRPr="008B2081">
              <w:rPr>
                <w:sz w:val="24"/>
              </w:rPr>
              <w:t xml:space="preserve">Effectively work with other governmental agencies and nongovernmental organizations (e.g. MDOT, WATS, SEMCOG, Ann Arbor Public Schools, </w:t>
            </w:r>
            <w:r>
              <w:rPr>
                <w:sz w:val="24"/>
              </w:rPr>
              <w:t xml:space="preserve">the University of Michigan, </w:t>
            </w:r>
            <w:r w:rsidRPr="008B2081">
              <w:rPr>
                <w:sz w:val="24"/>
              </w:rPr>
              <w:t>etc.)</w:t>
            </w:r>
          </w:p>
          <w:p w14:paraId="37072BB5" w14:textId="77777777" w:rsidR="002453B3" w:rsidRPr="008B2081" w:rsidRDefault="002453B3" w:rsidP="002453B3">
            <w:pPr>
              <w:numPr>
                <w:ilvl w:val="0"/>
                <w:numId w:val="4"/>
              </w:numPr>
              <w:ind w:left="720"/>
              <w:rPr>
                <w:sz w:val="24"/>
              </w:rPr>
            </w:pPr>
            <w:r w:rsidRPr="008B2081">
              <w:rPr>
                <w:sz w:val="24"/>
              </w:rPr>
              <w:t xml:space="preserve">Effectively work with City Council, City management, private firms, and the </w:t>
            </w:r>
            <w:proofErr w:type="gramStart"/>
            <w:r w:rsidRPr="008B2081">
              <w:rPr>
                <w:sz w:val="24"/>
              </w:rPr>
              <w:t>general public</w:t>
            </w:r>
            <w:proofErr w:type="gramEnd"/>
          </w:p>
          <w:p w14:paraId="69CFEA50" w14:textId="29248A0F" w:rsidR="00820969" w:rsidRPr="00ED3EBB" w:rsidRDefault="002453B3" w:rsidP="002453B3">
            <w:pPr>
              <w:numPr>
                <w:ilvl w:val="0"/>
                <w:numId w:val="4"/>
              </w:numPr>
              <w:ind w:left="720"/>
              <w:rPr>
                <w:sz w:val="24"/>
              </w:rPr>
            </w:pPr>
            <w:r>
              <w:rPr>
                <w:sz w:val="24"/>
              </w:rPr>
              <w:t>Effectively u</w:t>
            </w:r>
            <w:r w:rsidRPr="008B2081">
              <w:rPr>
                <w:sz w:val="24"/>
              </w:rPr>
              <w:t>s</w:t>
            </w:r>
            <w:r>
              <w:rPr>
                <w:sz w:val="24"/>
              </w:rPr>
              <w:t>e</w:t>
            </w:r>
            <w:r w:rsidRPr="008B2081">
              <w:rPr>
                <w:sz w:val="24"/>
              </w:rPr>
              <w:t xml:space="preserve"> computers and applicable software</w:t>
            </w:r>
          </w:p>
        </w:tc>
      </w:tr>
      <w:tr w:rsidR="0099535B" w14:paraId="45E42E4B" w14:textId="77777777" w:rsidTr="00C40C58">
        <w:tc>
          <w:tcPr>
            <w:tcW w:w="9468" w:type="dxa"/>
          </w:tcPr>
          <w:p w14:paraId="52D38436" w14:textId="77777777" w:rsidR="0099535B" w:rsidRDefault="0099535B">
            <w:pPr>
              <w:rPr>
                <w:b/>
                <w:sz w:val="24"/>
              </w:rPr>
            </w:pPr>
            <w:r>
              <w:rPr>
                <w:b/>
                <w:sz w:val="24"/>
              </w:rPr>
              <w:t>Equipment</w:t>
            </w:r>
          </w:p>
          <w:p w14:paraId="0E5DF748" w14:textId="5C30BAC5" w:rsidR="008B54BF" w:rsidRDefault="00ED3EBB" w:rsidP="00ED3EBB">
            <w:pPr>
              <w:rPr>
                <w:sz w:val="24"/>
              </w:rPr>
            </w:pPr>
            <w:r>
              <w:rPr>
                <w:sz w:val="24"/>
              </w:rPr>
              <w:t>Computers, printers, scanners, cell phone, and other miscellaneous office equipment. Familiarity with specialized traffic engineering equipment, such as traffic counters, signal equipment, etc.</w:t>
            </w:r>
          </w:p>
        </w:tc>
      </w:tr>
      <w:tr w:rsidR="0099535B" w14:paraId="7CC8C989" w14:textId="77777777" w:rsidTr="00C40C58">
        <w:tc>
          <w:tcPr>
            <w:tcW w:w="9468" w:type="dxa"/>
          </w:tcPr>
          <w:p w14:paraId="5DD0C25E" w14:textId="77777777" w:rsidR="0099535B" w:rsidRDefault="00C0730E">
            <w:pPr>
              <w:rPr>
                <w:sz w:val="24"/>
              </w:rPr>
            </w:pPr>
            <w:r>
              <w:rPr>
                <w:b/>
                <w:sz w:val="24"/>
              </w:rPr>
              <w:t xml:space="preserve">Education, </w:t>
            </w:r>
            <w:r w:rsidR="0099535B">
              <w:rPr>
                <w:b/>
                <w:sz w:val="24"/>
              </w:rPr>
              <w:t>Training and Experience</w:t>
            </w:r>
            <w:r w:rsidR="0099535B">
              <w:rPr>
                <w:sz w:val="24"/>
              </w:rPr>
              <w:t xml:space="preserve"> (position requirements at entry)</w:t>
            </w:r>
          </w:p>
          <w:p w14:paraId="0180587D" w14:textId="77777777" w:rsidR="001B03FE" w:rsidRPr="008F08B2" w:rsidRDefault="001B03FE" w:rsidP="001B03FE">
            <w:pPr>
              <w:rPr>
                <w:sz w:val="24"/>
                <w:u w:val="single"/>
              </w:rPr>
            </w:pPr>
            <w:r w:rsidRPr="008F08B2">
              <w:rPr>
                <w:sz w:val="24"/>
                <w:u w:val="single"/>
              </w:rPr>
              <w:t xml:space="preserve">Required: </w:t>
            </w:r>
          </w:p>
          <w:p w14:paraId="3548D848" w14:textId="5D68CA0C" w:rsidR="00ED3EBB" w:rsidRPr="00DA0F2B" w:rsidRDefault="00ED3EBB" w:rsidP="00ED3EBB">
            <w:pPr>
              <w:numPr>
                <w:ilvl w:val="0"/>
                <w:numId w:val="21"/>
              </w:numPr>
              <w:rPr>
                <w:sz w:val="24"/>
              </w:rPr>
            </w:pPr>
            <w:r w:rsidRPr="00DA0F2B">
              <w:rPr>
                <w:sz w:val="24"/>
              </w:rPr>
              <w:t>Bachelor’s Degree in Civil Engineering (with a focus on Transportation Engineering)</w:t>
            </w:r>
            <w:r>
              <w:rPr>
                <w:sz w:val="24"/>
              </w:rPr>
              <w:t>, Urban Planning (with a focus on Transportation Planning), Public Administration or a related field</w:t>
            </w:r>
          </w:p>
          <w:p w14:paraId="469E224A" w14:textId="09E8D926" w:rsidR="00ED3EBB" w:rsidRPr="00961E11" w:rsidRDefault="00ED3EBB" w:rsidP="00ED3EBB">
            <w:pPr>
              <w:numPr>
                <w:ilvl w:val="0"/>
                <w:numId w:val="21"/>
              </w:numPr>
              <w:rPr>
                <w:sz w:val="24"/>
              </w:rPr>
            </w:pPr>
            <w:r>
              <w:rPr>
                <w:sz w:val="24"/>
              </w:rPr>
              <w:t>At least</w:t>
            </w:r>
            <w:r w:rsidRPr="00961E11">
              <w:rPr>
                <w:sz w:val="24"/>
              </w:rPr>
              <w:t xml:space="preserve"> </w:t>
            </w:r>
            <w:r>
              <w:rPr>
                <w:sz w:val="24"/>
              </w:rPr>
              <w:t>1</w:t>
            </w:r>
            <w:r w:rsidR="00C367ED">
              <w:rPr>
                <w:sz w:val="24"/>
              </w:rPr>
              <w:t>0</w:t>
            </w:r>
            <w:r w:rsidRPr="00961E11">
              <w:rPr>
                <w:sz w:val="24"/>
              </w:rPr>
              <w:t xml:space="preserve"> years of progressive transportation</w:t>
            </w:r>
            <w:r w:rsidR="003C0160">
              <w:rPr>
                <w:sz w:val="24"/>
              </w:rPr>
              <w:t>-related</w:t>
            </w:r>
            <w:r w:rsidRPr="00961E11">
              <w:rPr>
                <w:sz w:val="24"/>
              </w:rPr>
              <w:t xml:space="preserve"> experience</w:t>
            </w:r>
            <w:r w:rsidR="003C0160">
              <w:rPr>
                <w:sz w:val="24"/>
              </w:rPr>
              <w:t>,</w:t>
            </w:r>
            <w:r>
              <w:rPr>
                <w:sz w:val="24"/>
              </w:rPr>
              <w:t xml:space="preserve"> including non-motorized transportation experience</w:t>
            </w:r>
          </w:p>
          <w:p w14:paraId="3B964C72" w14:textId="77777777" w:rsidR="00ED3EBB" w:rsidRPr="00961E11" w:rsidRDefault="00ED3EBB" w:rsidP="00ED3EBB">
            <w:pPr>
              <w:numPr>
                <w:ilvl w:val="0"/>
                <w:numId w:val="21"/>
              </w:numPr>
              <w:rPr>
                <w:sz w:val="24"/>
              </w:rPr>
            </w:pPr>
            <w:r>
              <w:rPr>
                <w:sz w:val="24"/>
              </w:rPr>
              <w:lastRenderedPageBreak/>
              <w:t>At least</w:t>
            </w:r>
            <w:r w:rsidRPr="00961E11">
              <w:rPr>
                <w:sz w:val="24"/>
              </w:rPr>
              <w:t xml:space="preserve"> two years</w:t>
            </w:r>
            <w:r>
              <w:rPr>
                <w:sz w:val="24"/>
              </w:rPr>
              <w:t xml:space="preserve"> of</w:t>
            </w:r>
            <w:r w:rsidRPr="00961E11">
              <w:rPr>
                <w:sz w:val="24"/>
              </w:rPr>
              <w:t xml:space="preserve"> supervisory experience</w:t>
            </w:r>
          </w:p>
          <w:p w14:paraId="33CF56B4" w14:textId="36DFC1B7" w:rsidR="001B03FE" w:rsidRDefault="00ED3EBB" w:rsidP="00ED3EBB">
            <w:pPr>
              <w:numPr>
                <w:ilvl w:val="0"/>
                <w:numId w:val="21"/>
              </w:numPr>
              <w:rPr>
                <w:sz w:val="24"/>
              </w:rPr>
            </w:pPr>
            <w:r>
              <w:rPr>
                <w:sz w:val="24"/>
              </w:rPr>
              <w:t>The City of Ann Arbor will consider an alternative combination of education and experience</w:t>
            </w:r>
          </w:p>
          <w:p w14:paraId="343E0013" w14:textId="77777777" w:rsidR="001B03FE" w:rsidRDefault="001B03FE" w:rsidP="001B03FE">
            <w:pPr>
              <w:ind w:left="720"/>
              <w:rPr>
                <w:sz w:val="24"/>
              </w:rPr>
            </w:pPr>
          </w:p>
          <w:p w14:paraId="49959F39" w14:textId="77777777" w:rsidR="001B03FE" w:rsidRPr="008F08B2" w:rsidRDefault="001B03FE" w:rsidP="001B03FE">
            <w:pPr>
              <w:rPr>
                <w:sz w:val="24"/>
                <w:u w:val="single"/>
              </w:rPr>
            </w:pPr>
            <w:r w:rsidRPr="008F08B2">
              <w:rPr>
                <w:sz w:val="24"/>
                <w:u w:val="single"/>
              </w:rPr>
              <w:t>Preferred:</w:t>
            </w:r>
          </w:p>
          <w:p w14:paraId="21E58269" w14:textId="48D6B21F" w:rsidR="001B03FE" w:rsidRPr="001B03FE" w:rsidRDefault="00ED3EBB" w:rsidP="00ED3EBB">
            <w:pPr>
              <w:numPr>
                <w:ilvl w:val="0"/>
                <w:numId w:val="21"/>
              </w:numPr>
              <w:rPr>
                <w:sz w:val="24"/>
              </w:rPr>
            </w:pPr>
            <w:r>
              <w:rPr>
                <w:sz w:val="24"/>
              </w:rPr>
              <w:t>Master</w:t>
            </w:r>
            <w:r w:rsidRPr="005D3D9A">
              <w:rPr>
                <w:sz w:val="24"/>
              </w:rPr>
              <w:t>’s Degree in Civil Engineering (with a focus on Transportation Engineering), Urban Planning (with a focus on Transportation Planning), or Public Administration or a related field</w:t>
            </w:r>
            <w:r>
              <w:rPr>
                <w:sz w:val="24"/>
              </w:rPr>
              <w:br/>
            </w:r>
          </w:p>
        </w:tc>
      </w:tr>
      <w:tr w:rsidR="0099535B" w14:paraId="095F8A93" w14:textId="77777777" w:rsidTr="009E520D">
        <w:trPr>
          <w:trHeight w:val="2087"/>
        </w:trPr>
        <w:tc>
          <w:tcPr>
            <w:tcW w:w="9468" w:type="dxa"/>
          </w:tcPr>
          <w:p w14:paraId="3DE89357" w14:textId="77777777" w:rsidR="0099535B" w:rsidRDefault="0099535B">
            <w:pPr>
              <w:rPr>
                <w:b/>
                <w:sz w:val="24"/>
              </w:rPr>
            </w:pPr>
            <w:commentRangeStart w:id="0"/>
            <w:r>
              <w:rPr>
                <w:b/>
                <w:sz w:val="24"/>
              </w:rPr>
              <w:lastRenderedPageBreak/>
              <w:t xml:space="preserve">Licensing Requirements </w:t>
            </w:r>
            <w:r>
              <w:rPr>
                <w:sz w:val="24"/>
              </w:rPr>
              <w:t>(position requirements at entry)</w:t>
            </w:r>
            <w:commentRangeEnd w:id="0"/>
            <w:r w:rsidR="00F848F6">
              <w:rPr>
                <w:rStyle w:val="CommentReference"/>
              </w:rPr>
              <w:commentReference w:id="0"/>
            </w:r>
          </w:p>
          <w:p w14:paraId="50211B6B" w14:textId="74972A33" w:rsidR="007857DE" w:rsidRPr="009C538F" w:rsidRDefault="007857DE" w:rsidP="009C538F">
            <w:pPr>
              <w:pStyle w:val="ListParagraph"/>
              <w:numPr>
                <w:ilvl w:val="0"/>
                <w:numId w:val="21"/>
              </w:numPr>
              <w:rPr>
                <w:sz w:val="24"/>
                <w:u w:val="single"/>
              </w:rPr>
            </w:pPr>
            <w:r w:rsidRPr="009C538F">
              <w:rPr>
                <w:rFonts w:ascii="Times New Roman" w:hAnsi="Times New Roman"/>
                <w:sz w:val="24"/>
              </w:rPr>
              <w:t>Valid Driver’s License</w:t>
            </w:r>
            <w:r w:rsidR="004B5BAA" w:rsidRPr="009C538F">
              <w:rPr>
                <w:rFonts w:ascii="Times New Roman" w:hAnsi="Times New Roman"/>
                <w:sz w:val="24"/>
              </w:rPr>
              <w:t>; AND</w:t>
            </w:r>
          </w:p>
          <w:p w14:paraId="7C9C74D9" w14:textId="39857688" w:rsidR="00ED3EBB" w:rsidRPr="00ED3EBB" w:rsidRDefault="00ED3EBB" w:rsidP="00ED3EBB">
            <w:pPr>
              <w:rPr>
                <w:sz w:val="24"/>
                <w:u w:val="single"/>
              </w:rPr>
            </w:pPr>
            <w:r w:rsidRPr="00ED3EBB">
              <w:rPr>
                <w:sz w:val="24"/>
                <w:u w:val="single"/>
              </w:rPr>
              <w:t>One of the following</w:t>
            </w:r>
            <w:r w:rsidRPr="00ED3EBB">
              <w:rPr>
                <w:sz w:val="24"/>
              </w:rPr>
              <w:t>:</w:t>
            </w:r>
            <w:r w:rsidRPr="00ED3EBB">
              <w:rPr>
                <w:sz w:val="24"/>
                <w:u w:val="single"/>
              </w:rPr>
              <w:t xml:space="preserve"> </w:t>
            </w:r>
          </w:p>
          <w:p w14:paraId="193BAE5B" w14:textId="4CA071C2" w:rsidR="00ED3EBB" w:rsidRPr="009E520D" w:rsidRDefault="00ED3EBB" w:rsidP="00ED3EBB">
            <w:pPr>
              <w:pStyle w:val="ListParagraph"/>
              <w:numPr>
                <w:ilvl w:val="0"/>
                <w:numId w:val="30"/>
              </w:numPr>
              <w:contextualSpacing/>
              <w:rPr>
                <w:rFonts w:ascii="Times New Roman" w:hAnsi="Times New Roman"/>
                <w:sz w:val="24"/>
              </w:rPr>
            </w:pPr>
            <w:r w:rsidRPr="00ED3EBB">
              <w:rPr>
                <w:rFonts w:ascii="Times New Roman" w:hAnsi="Times New Roman"/>
                <w:sz w:val="24"/>
              </w:rPr>
              <w:t xml:space="preserve">Professional Engineering License in the State of Michigan (PE) or the ability to obtain a Michigan license within 12 months; </w:t>
            </w:r>
            <w:r w:rsidRPr="00ED3EBB">
              <w:rPr>
                <w:rFonts w:ascii="Times New Roman" w:hAnsi="Times New Roman"/>
                <w:sz w:val="24"/>
                <w:u w:val="single"/>
              </w:rPr>
              <w:t>OR</w:t>
            </w:r>
          </w:p>
          <w:p w14:paraId="2DA39C34" w14:textId="60AEF49D" w:rsidR="00B91368" w:rsidRPr="009E520D" w:rsidRDefault="00B91368" w:rsidP="00ED3EBB">
            <w:pPr>
              <w:pStyle w:val="ListParagraph"/>
              <w:numPr>
                <w:ilvl w:val="0"/>
                <w:numId w:val="30"/>
              </w:numPr>
              <w:contextualSpacing/>
              <w:rPr>
                <w:rFonts w:ascii="Times New Roman" w:hAnsi="Times New Roman"/>
                <w:sz w:val="24"/>
              </w:rPr>
            </w:pPr>
            <w:r w:rsidRPr="00B91368">
              <w:rPr>
                <w:rFonts w:ascii="Times New Roman" w:hAnsi="Times New Roman"/>
                <w:sz w:val="24"/>
              </w:rPr>
              <w:t>AICP Certified Transportation Planner (CTP)</w:t>
            </w:r>
            <w:r w:rsidR="008B6642">
              <w:rPr>
                <w:rFonts w:ascii="Times New Roman" w:hAnsi="Times New Roman"/>
                <w:sz w:val="24"/>
              </w:rPr>
              <w:t>; OR</w:t>
            </w:r>
          </w:p>
          <w:p w14:paraId="62EF1759" w14:textId="7A784C79" w:rsidR="003C0160" w:rsidRPr="009E520D" w:rsidRDefault="00B91368" w:rsidP="009E520D">
            <w:pPr>
              <w:pStyle w:val="ListParagraph"/>
              <w:numPr>
                <w:ilvl w:val="0"/>
                <w:numId w:val="30"/>
              </w:numPr>
              <w:contextualSpacing/>
              <w:rPr>
                <w:rFonts w:ascii="Times New Roman" w:hAnsi="Times New Roman"/>
                <w:sz w:val="24"/>
              </w:rPr>
            </w:pPr>
            <w:r w:rsidRPr="009E520D">
              <w:rPr>
                <w:rFonts w:ascii="Times New Roman" w:hAnsi="Times New Roman"/>
                <w:sz w:val="24"/>
              </w:rPr>
              <w:t xml:space="preserve">Certified </w:t>
            </w:r>
            <w:r w:rsidR="003C0160" w:rsidRPr="009E520D">
              <w:rPr>
                <w:rFonts w:ascii="Times New Roman" w:hAnsi="Times New Roman"/>
                <w:sz w:val="24"/>
              </w:rPr>
              <w:t>Professional Transportation Planner</w:t>
            </w:r>
            <w:r w:rsidRPr="009E520D">
              <w:rPr>
                <w:rFonts w:ascii="Times New Roman" w:hAnsi="Times New Roman"/>
                <w:sz w:val="24"/>
              </w:rPr>
              <w:t xml:space="preserve"> (PTP)</w:t>
            </w:r>
          </w:p>
        </w:tc>
      </w:tr>
      <w:tr w:rsidR="0099535B" w14:paraId="3C715E4F" w14:textId="77777777" w:rsidTr="00C40C58">
        <w:tc>
          <w:tcPr>
            <w:tcW w:w="9468" w:type="dxa"/>
          </w:tcPr>
          <w:p w14:paraId="3153E9B1" w14:textId="77777777" w:rsidR="0099535B" w:rsidRDefault="0099535B">
            <w:pPr>
              <w:rPr>
                <w:b/>
                <w:sz w:val="24"/>
              </w:rPr>
            </w:pPr>
            <w:r>
              <w:rPr>
                <w:b/>
                <w:sz w:val="24"/>
              </w:rPr>
              <w:t xml:space="preserve">Physical Requirements </w:t>
            </w:r>
          </w:p>
          <w:p w14:paraId="78DC2DD8" w14:textId="77777777" w:rsidR="00ED3EBB" w:rsidRDefault="00ED3EBB" w:rsidP="00ED3EBB">
            <w:pPr>
              <w:rPr>
                <w:sz w:val="24"/>
              </w:rPr>
            </w:pPr>
            <w:r>
              <w:rPr>
                <w:sz w:val="24"/>
              </w:rPr>
              <w:t>The physical ability to drive, reach, lift, push, pull, grasp, talk, hear, see, and perform repetitive motions.</w:t>
            </w:r>
          </w:p>
          <w:p w14:paraId="31D7BF3D" w14:textId="77777777" w:rsidR="00ED3EBB" w:rsidRDefault="00ED3EBB" w:rsidP="00ED3EBB">
            <w:pPr>
              <w:rPr>
                <w:sz w:val="24"/>
              </w:rPr>
            </w:pPr>
          </w:p>
          <w:p w14:paraId="3CD06618" w14:textId="77777777" w:rsidR="00ED3EBB" w:rsidRPr="005D3D9A" w:rsidRDefault="00ED3EBB" w:rsidP="00ED3EBB">
            <w:pPr>
              <w:rPr>
                <w:sz w:val="32"/>
              </w:rPr>
            </w:pPr>
            <w:r w:rsidRPr="005D3D9A">
              <w:rPr>
                <w:sz w:val="24"/>
              </w:rPr>
              <w:t xml:space="preserve">Essential duties require the mental and/or physical ability to: work in a standard office environment; read fine print on blueprints and display terminals; converse by telephone, two-way radio, in person, or around the noise of heavy construction equipment; move across rough terrain; use calculators, and personal computers; and strength to lift and carry up to </w:t>
            </w:r>
            <w:r>
              <w:rPr>
                <w:sz w:val="24"/>
              </w:rPr>
              <w:t>2</w:t>
            </w:r>
            <w:r w:rsidRPr="005D3D9A">
              <w:rPr>
                <w:sz w:val="24"/>
              </w:rPr>
              <w:t xml:space="preserve">0 pounds.    </w:t>
            </w:r>
          </w:p>
          <w:p w14:paraId="4E34CE03" w14:textId="77777777" w:rsidR="001B03FE" w:rsidRDefault="001B03FE" w:rsidP="001B03FE">
            <w:pPr>
              <w:rPr>
                <w:bCs/>
                <w:sz w:val="24"/>
              </w:rPr>
            </w:pPr>
          </w:p>
          <w:p w14:paraId="35BA057D" w14:textId="77777777" w:rsidR="0099535B" w:rsidRPr="00541A57" w:rsidRDefault="00F21C6D" w:rsidP="009526E3">
            <w:pPr>
              <w:rPr>
                <w:b/>
                <w:i/>
                <w:sz w:val="24"/>
                <w:szCs w:val="24"/>
              </w:rPr>
            </w:pPr>
            <w:r w:rsidRPr="00F21C6D">
              <w:rPr>
                <w:b/>
                <w:i/>
                <w:sz w:val="24"/>
                <w:szCs w:val="24"/>
              </w:rPr>
              <w:t xml:space="preserve">The physical demands described here are representative of those that may be met by an employee to successfully perform the essential duties of this </w:t>
            </w:r>
            <w:r w:rsidR="00986534">
              <w:rPr>
                <w:b/>
                <w:i/>
                <w:sz w:val="24"/>
                <w:szCs w:val="24"/>
              </w:rPr>
              <w:t>position</w:t>
            </w:r>
            <w:r w:rsidRPr="00F21C6D">
              <w:rPr>
                <w:b/>
                <w:i/>
                <w:sz w:val="24"/>
                <w:szCs w:val="24"/>
              </w:rPr>
              <w:t>. Reasonable accommodations may be made to enable individuals with disabilities to perform the essential duties</w:t>
            </w:r>
            <w:r w:rsidR="00541A57">
              <w:rPr>
                <w:b/>
                <w:i/>
                <w:sz w:val="24"/>
                <w:szCs w:val="24"/>
              </w:rPr>
              <w:t>.</w:t>
            </w:r>
          </w:p>
        </w:tc>
      </w:tr>
    </w:tbl>
    <w:p w14:paraId="643BC4A1" w14:textId="77777777" w:rsidR="0099535B" w:rsidRDefault="0099535B">
      <w:pPr>
        <w:rPr>
          <w:sz w:val="24"/>
        </w:rPr>
      </w:pPr>
    </w:p>
    <w:sectPr w:rsidR="0099535B" w:rsidSect="00C40C58">
      <w:headerReference w:type="default" r:id="rId16"/>
      <w:headerReference w:type="first" r:id="rId17"/>
      <w:pgSz w:w="12240" w:h="15840"/>
      <w:pgMar w:top="1440" w:right="1440" w:bottom="1440" w:left="1440" w:header="720" w:footer="720" w:gutter="0"/>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Jordan Roberts" w:date="2025-03-10T15:49:00Z" w:initials="JR">
    <w:p w14:paraId="6FC2B50F" w14:textId="6A665606" w:rsidR="00F848F6" w:rsidRDefault="00F848F6" w:rsidP="00F848F6">
      <w:pPr>
        <w:pStyle w:val="CommentText"/>
      </w:pPr>
      <w:r>
        <w:rPr>
          <w:rStyle w:val="CommentReference"/>
        </w:rPr>
        <w:annotationRef/>
      </w:r>
      <w:r>
        <w:t>Do we want to add anything about considering a mix of education and experience? What about gaining other certs within 12 months like the PE 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FC2B50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4BF810F" w16cex:dateUtc="2025-03-10T19: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FC2B50F" w16cid:durableId="64BF81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039574" w14:textId="77777777" w:rsidR="00EB7A50" w:rsidRDefault="00EB7A50">
      <w:r>
        <w:separator/>
      </w:r>
    </w:p>
  </w:endnote>
  <w:endnote w:type="continuationSeparator" w:id="0">
    <w:p w14:paraId="03F851F4" w14:textId="77777777" w:rsidR="00EB7A50" w:rsidRDefault="00EB7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388C3A" w14:textId="77777777" w:rsidR="00EB7A50" w:rsidRDefault="00EB7A50">
      <w:r>
        <w:separator/>
      </w:r>
    </w:p>
  </w:footnote>
  <w:footnote w:type="continuationSeparator" w:id="0">
    <w:p w14:paraId="69C8BDC9" w14:textId="77777777" w:rsidR="00EB7A50" w:rsidRDefault="00EB7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D055C" w14:textId="77777777" w:rsidR="0099535B" w:rsidRDefault="0099535B">
    <w:pPr>
      <w:pStyle w:val="Header"/>
      <w:jc w:val="right"/>
      <w:rPr>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6EA2C" w14:textId="77777777" w:rsidR="00C40C58" w:rsidRDefault="00C40C58" w:rsidP="00C40C58">
    <w:pPr>
      <w:pStyle w:val="Title"/>
      <w:jc w:val="right"/>
    </w:pPr>
    <w:r w:rsidRPr="00C40C58">
      <w:rPr>
        <w:noProof/>
      </w:rPr>
      <w:drawing>
        <wp:anchor distT="0" distB="0" distL="114300" distR="114300" simplePos="0" relativeHeight="251658240" behindDoc="0" locked="0" layoutInCell="1" allowOverlap="1" wp14:anchorId="7EF8C770" wp14:editId="29080C19">
          <wp:simplePos x="0" y="0"/>
          <wp:positionH relativeFrom="column">
            <wp:posOffset>-571500</wp:posOffset>
          </wp:positionH>
          <wp:positionV relativeFrom="paragraph">
            <wp:posOffset>-200025</wp:posOffset>
          </wp:positionV>
          <wp:extent cx="885825" cy="864734"/>
          <wp:effectExtent l="0" t="0" r="0" b="0"/>
          <wp:wrapNone/>
          <wp:docPr id="1" name="Picture 1" descr="C:\Users\CFarris\Pictures\CAA_city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Farris\Pictures\CAA_city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864734"/>
                  </a:xfrm>
                  <a:prstGeom prst="rect">
                    <a:avLst/>
                  </a:prstGeom>
                  <a:noFill/>
                  <a:ln>
                    <a:noFill/>
                  </a:ln>
                </pic:spPr>
              </pic:pic>
            </a:graphicData>
          </a:graphic>
          <wp14:sizeRelH relativeFrom="margin">
            <wp14:pctWidth>0</wp14:pctWidth>
          </wp14:sizeRelH>
          <wp14:sizeRelV relativeFrom="margin">
            <wp14:pctHeight>0</wp14:pctHeight>
          </wp14:sizeRelV>
        </wp:anchor>
      </w:drawing>
    </w:r>
    <w:r>
      <w:t>CITY OF ANN ARBOR, MICHIGAN</w:t>
    </w:r>
  </w:p>
  <w:p w14:paraId="5EA2741F" w14:textId="77777777" w:rsidR="00C40C58" w:rsidRDefault="00C40C58" w:rsidP="00C40C58">
    <w:pPr>
      <w:tabs>
        <w:tab w:val="left" w:pos="3300"/>
        <w:tab w:val="right" w:pos="9360"/>
      </w:tabs>
      <w:rPr>
        <w:sz w:val="32"/>
      </w:rPr>
    </w:pPr>
    <w:r>
      <w:rPr>
        <w:sz w:val="32"/>
      </w:rPr>
      <w:tab/>
    </w:r>
    <w:r w:rsidR="005F524B">
      <w:rPr>
        <w:sz w:val="32"/>
      </w:rPr>
      <w:t xml:space="preserve">                           </w:t>
    </w:r>
    <w:r w:rsidR="00986534">
      <w:rPr>
        <w:sz w:val="32"/>
      </w:rPr>
      <w:t>POSITION</w:t>
    </w:r>
    <w:r>
      <w:rPr>
        <w:sz w:val="32"/>
      </w:rPr>
      <w:t xml:space="preserve"> DESCRIPTION</w:t>
    </w:r>
  </w:p>
  <w:p w14:paraId="194DB6CF" w14:textId="77777777" w:rsidR="00C40C58" w:rsidRDefault="00C40C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85807"/>
    <w:multiLevelType w:val="hybridMultilevel"/>
    <w:tmpl w:val="37D08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76F30"/>
    <w:multiLevelType w:val="hybridMultilevel"/>
    <w:tmpl w:val="C95C6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077BE7"/>
    <w:multiLevelType w:val="hybridMultilevel"/>
    <w:tmpl w:val="C1406C9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099C4D63"/>
    <w:multiLevelType w:val="singleLevel"/>
    <w:tmpl w:val="660EA40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B143816"/>
    <w:multiLevelType w:val="hybridMultilevel"/>
    <w:tmpl w:val="CB2AA7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136E0C"/>
    <w:multiLevelType w:val="hybridMultilevel"/>
    <w:tmpl w:val="21066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D873CC"/>
    <w:multiLevelType w:val="hybridMultilevel"/>
    <w:tmpl w:val="410CD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06286C"/>
    <w:multiLevelType w:val="singleLevel"/>
    <w:tmpl w:val="660EA40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6EB58CD"/>
    <w:multiLevelType w:val="singleLevel"/>
    <w:tmpl w:val="87F8CEB0"/>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8872A2E"/>
    <w:multiLevelType w:val="hybridMultilevel"/>
    <w:tmpl w:val="B28630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8A17E9"/>
    <w:multiLevelType w:val="singleLevel"/>
    <w:tmpl w:val="660EA40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0F9293F"/>
    <w:multiLevelType w:val="hybridMultilevel"/>
    <w:tmpl w:val="01183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BE0841"/>
    <w:multiLevelType w:val="hybridMultilevel"/>
    <w:tmpl w:val="C2EA0E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B31566"/>
    <w:multiLevelType w:val="hybridMultilevel"/>
    <w:tmpl w:val="4606DEFC"/>
    <w:lvl w:ilvl="0" w:tplc="FBF0EA4A">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368"/>
        </w:tabs>
        <w:ind w:left="1368" w:hanging="360"/>
      </w:pPr>
      <w:rPr>
        <w:rFonts w:ascii="Symbol" w:hAnsi="Symbol"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14" w15:restartNumberingAfterBreak="0">
    <w:nsid w:val="2CF5780A"/>
    <w:multiLevelType w:val="singleLevel"/>
    <w:tmpl w:val="660EA40E"/>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5CA4CEF"/>
    <w:multiLevelType w:val="hybridMultilevel"/>
    <w:tmpl w:val="4C06E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3F14C6"/>
    <w:multiLevelType w:val="hybridMultilevel"/>
    <w:tmpl w:val="05A849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A7524A"/>
    <w:multiLevelType w:val="hybridMultilevel"/>
    <w:tmpl w:val="364C4F9A"/>
    <w:lvl w:ilvl="0" w:tplc="DAA6A02E">
      <w:start w:val="1"/>
      <w:numFmt w:val="bullet"/>
      <w:lvlText w:val=""/>
      <w:lvlJc w:val="left"/>
      <w:pPr>
        <w:tabs>
          <w:tab w:val="num" w:pos="360"/>
        </w:tabs>
        <w:ind w:left="360" w:hanging="360"/>
      </w:pPr>
      <w:rPr>
        <w:rFonts w:ascii="Symbol" w:hAnsi="Symbol" w:hint="default"/>
      </w:rPr>
    </w:lvl>
    <w:lvl w:ilvl="1" w:tplc="AFCCC874" w:tentative="1">
      <w:start w:val="1"/>
      <w:numFmt w:val="bullet"/>
      <w:lvlText w:val="o"/>
      <w:lvlJc w:val="left"/>
      <w:pPr>
        <w:tabs>
          <w:tab w:val="num" w:pos="1008"/>
        </w:tabs>
        <w:ind w:left="1008" w:hanging="360"/>
      </w:pPr>
      <w:rPr>
        <w:rFonts w:ascii="Courier New" w:hAnsi="Courier New" w:hint="default"/>
      </w:rPr>
    </w:lvl>
    <w:lvl w:ilvl="2" w:tplc="BB1827D2" w:tentative="1">
      <w:start w:val="1"/>
      <w:numFmt w:val="bullet"/>
      <w:lvlText w:val=""/>
      <w:lvlJc w:val="left"/>
      <w:pPr>
        <w:tabs>
          <w:tab w:val="num" w:pos="1728"/>
        </w:tabs>
        <w:ind w:left="1728" w:hanging="360"/>
      </w:pPr>
      <w:rPr>
        <w:rFonts w:ascii="Wingdings" w:hAnsi="Wingdings" w:hint="default"/>
      </w:rPr>
    </w:lvl>
    <w:lvl w:ilvl="3" w:tplc="E8E09C3E" w:tentative="1">
      <w:start w:val="1"/>
      <w:numFmt w:val="bullet"/>
      <w:lvlText w:val=""/>
      <w:lvlJc w:val="left"/>
      <w:pPr>
        <w:tabs>
          <w:tab w:val="num" w:pos="2448"/>
        </w:tabs>
        <w:ind w:left="2448" w:hanging="360"/>
      </w:pPr>
      <w:rPr>
        <w:rFonts w:ascii="Symbol" w:hAnsi="Symbol" w:hint="default"/>
      </w:rPr>
    </w:lvl>
    <w:lvl w:ilvl="4" w:tplc="A17E119A" w:tentative="1">
      <w:start w:val="1"/>
      <w:numFmt w:val="bullet"/>
      <w:lvlText w:val="o"/>
      <w:lvlJc w:val="left"/>
      <w:pPr>
        <w:tabs>
          <w:tab w:val="num" w:pos="3168"/>
        </w:tabs>
        <w:ind w:left="3168" w:hanging="360"/>
      </w:pPr>
      <w:rPr>
        <w:rFonts w:ascii="Courier New" w:hAnsi="Courier New" w:hint="default"/>
      </w:rPr>
    </w:lvl>
    <w:lvl w:ilvl="5" w:tplc="8206A120" w:tentative="1">
      <w:start w:val="1"/>
      <w:numFmt w:val="bullet"/>
      <w:lvlText w:val=""/>
      <w:lvlJc w:val="left"/>
      <w:pPr>
        <w:tabs>
          <w:tab w:val="num" w:pos="3888"/>
        </w:tabs>
        <w:ind w:left="3888" w:hanging="360"/>
      </w:pPr>
      <w:rPr>
        <w:rFonts w:ascii="Wingdings" w:hAnsi="Wingdings" w:hint="default"/>
      </w:rPr>
    </w:lvl>
    <w:lvl w:ilvl="6" w:tplc="D7627094" w:tentative="1">
      <w:start w:val="1"/>
      <w:numFmt w:val="bullet"/>
      <w:lvlText w:val=""/>
      <w:lvlJc w:val="left"/>
      <w:pPr>
        <w:tabs>
          <w:tab w:val="num" w:pos="4608"/>
        </w:tabs>
        <w:ind w:left="4608" w:hanging="360"/>
      </w:pPr>
      <w:rPr>
        <w:rFonts w:ascii="Symbol" w:hAnsi="Symbol" w:hint="default"/>
      </w:rPr>
    </w:lvl>
    <w:lvl w:ilvl="7" w:tplc="3A52E7D6" w:tentative="1">
      <w:start w:val="1"/>
      <w:numFmt w:val="bullet"/>
      <w:lvlText w:val="o"/>
      <w:lvlJc w:val="left"/>
      <w:pPr>
        <w:tabs>
          <w:tab w:val="num" w:pos="5328"/>
        </w:tabs>
        <w:ind w:left="5328" w:hanging="360"/>
      </w:pPr>
      <w:rPr>
        <w:rFonts w:ascii="Courier New" w:hAnsi="Courier New" w:hint="default"/>
      </w:rPr>
    </w:lvl>
    <w:lvl w:ilvl="8" w:tplc="BF440F32" w:tentative="1">
      <w:start w:val="1"/>
      <w:numFmt w:val="bullet"/>
      <w:lvlText w:val=""/>
      <w:lvlJc w:val="left"/>
      <w:pPr>
        <w:tabs>
          <w:tab w:val="num" w:pos="6048"/>
        </w:tabs>
        <w:ind w:left="6048" w:hanging="360"/>
      </w:pPr>
      <w:rPr>
        <w:rFonts w:ascii="Wingdings" w:hAnsi="Wingdings" w:hint="default"/>
      </w:rPr>
    </w:lvl>
  </w:abstractNum>
  <w:abstractNum w:abstractNumId="18" w15:restartNumberingAfterBreak="0">
    <w:nsid w:val="42F6189B"/>
    <w:multiLevelType w:val="hybridMultilevel"/>
    <w:tmpl w:val="5A8C2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0F5224"/>
    <w:multiLevelType w:val="hybridMultilevel"/>
    <w:tmpl w:val="04D6D1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5050A1"/>
    <w:multiLevelType w:val="hybridMultilevel"/>
    <w:tmpl w:val="C7AEDF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99704B"/>
    <w:multiLevelType w:val="hybridMultilevel"/>
    <w:tmpl w:val="5CCEBC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961C51"/>
    <w:multiLevelType w:val="singleLevel"/>
    <w:tmpl w:val="87F8CEB0"/>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2D87231"/>
    <w:multiLevelType w:val="hybridMultilevel"/>
    <w:tmpl w:val="123E21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560C5486"/>
    <w:multiLevelType w:val="hybridMultilevel"/>
    <w:tmpl w:val="5322AB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B16F20"/>
    <w:multiLevelType w:val="hybridMultilevel"/>
    <w:tmpl w:val="E30CD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D60D48"/>
    <w:multiLevelType w:val="singleLevel"/>
    <w:tmpl w:val="660EA40E"/>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BA15EF1"/>
    <w:multiLevelType w:val="singleLevel"/>
    <w:tmpl w:val="87F8CEB0"/>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BF8676E"/>
    <w:multiLevelType w:val="hybridMultilevel"/>
    <w:tmpl w:val="7C5C3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5C2F45"/>
    <w:multiLevelType w:val="singleLevel"/>
    <w:tmpl w:val="660EA40E"/>
    <w:lvl w:ilvl="0">
      <w:start w:val="1"/>
      <w:numFmt w:val="bullet"/>
      <w:lvlText w:val=""/>
      <w:lvlJc w:val="left"/>
      <w:pPr>
        <w:tabs>
          <w:tab w:val="num" w:pos="360"/>
        </w:tabs>
        <w:ind w:left="360" w:hanging="360"/>
      </w:pPr>
      <w:rPr>
        <w:rFonts w:ascii="Symbol" w:hAnsi="Symbol" w:hint="default"/>
      </w:rPr>
    </w:lvl>
  </w:abstractNum>
  <w:num w:numId="1" w16cid:durableId="1856797544">
    <w:abstractNumId w:val="22"/>
  </w:num>
  <w:num w:numId="2" w16cid:durableId="1569262369">
    <w:abstractNumId w:val="8"/>
  </w:num>
  <w:num w:numId="3" w16cid:durableId="538326137">
    <w:abstractNumId w:val="27"/>
  </w:num>
  <w:num w:numId="4" w16cid:durableId="1077941153">
    <w:abstractNumId w:val="3"/>
  </w:num>
  <w:num w:numId="5" w16cid:durableId="848838356">
    <w:abstractNumId w:val="7"/>
  </w:num>
  <w:num w:numId="6" w16cid:durableId="1934583403">
    <w:abstractNumId w:val="26"/>
  </w:num>
  <w:num w:numId="7" w16cid:durableId="1602494361">
    <w:abstractNumId w:val="10"/>
  </w:num>
  <w:num w:numId="8" w16cid:durableId="1182937484">
    <w:abstractNumId w:val="29"/>
  </w:num>
  <w:num w:numId="9" w16cid:durableId="92867372">
    <w:abstractNumId w:val="14"/>
  </w:num>
  <w:num w:numId="10" w16cid:durableId="841430286">
    <w:abstractNumId w:val="17"/>
  </w:num>
  <w:num w:numId="11" w16cid:durableId="1143158542">
    <w:abstractNumId w:val="15"/>
  </w:num>
  <w:num w:numId="12" w16cid:durableId="1098478879">
    <w:abstractNumId w:val="21"/>
  </w:num>
  <w:num w:numId="13" w16cid:durableId="1001158113">
    <w:abstractNumId w:val="12"/>
  </w:num>
  <w:num w:numId="14" w16cid:durableId="303779413">
    <w:abstractNumId w:val="9"/>
  </w:num>
  <w:num w:numId="15" w16cid:durableId="698774028">
    <w:abstractNumId w:val="19"/>
  </w:num>
  <w:num w:numId="16" w16cid:durableId="932127876">
    <w:abstractNumId w:val="4"/>
  </w:num>
  <w:num w:numId="17" w16cid:durableId="433938952">
    <w:abstractNumId w:val="20"/>
  </w:num>
  <w:num w:numId="18" w16cid:durableId="918490326">
    <w:abstractNumId w:val="16"/>
  </w:num>
  <w:num w:numId="19" w16cid:durableId="429859193">
    <w:abstractNumId w:val="23"/>
  </w:num>
  <w:num w:numId="20" w16cid:durableId="1962565071">
    <w:abstractNumId w:val="6"/>
  </w:num>
  <w:num w:numId="21" w16cid:durableId="1120105812">
    <w:abstractNumId w:val="0"/>
  </w:num>
  <w:num w:numId="22" w16cid:durableId="306714225">
    <w:abstractNumId w:val="2"/>
  </w:num>
  <w:num w:numId="23" w16cid:durableId="556471684">
    <w:abstractNumId w:val="24"/>
  </w:num>
  <w:num w:numId="24" w16cid:durableId="1257136043">
    <w:abstractNumId w:val="25"/>
  </w:num>
  <w:num w:numId="25" w16cid:durableId="1182279502">
    <w:abstractNumId w:val="28"/>
  </w:num>
  <w:num w:numId="26" w16cid:durableId="197476432">
    <w:abstractNumId w:val="1"/>
  </w:num>
  <w:num w:numId="27" w16cid:durableId="995957095">
    <w:abstractNumId w:val="5"/>
  </w:num>
  <w:num w:numId="28" w16cid:durableId="1101876653">
    <w:abstractNumId w:val="11"/>
  </w:num>
  <w:num w:numId="29" w16cid:durableId="453141534">
    <w:abstractNumId w:val="13"/>
  </w:num>
  <w:num w:numId="30" w16cid:durableId="1059061816">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rdan Roberts">
    <w15:presenceInfo w15:providerId="None" w15:userId="Jordan Rober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DFB"/>
    <w:rsid w:val="00007DC3"/>
    <w:rsid w:val="00017677"/>
    <w:rsid w:val="000212EC"/>
    <w:rsid w:val="000330E9"/>
    <w:rsid w:val="000416C6"/>
    <w:rsid w:val="00062B19"/>
    <w:rsid w:val="00064071"/>
    <w:rsid w:val="0006427A"/>
    <w:rsid w:val="000700A0"/>
    <w:rsid w:val="00071FF5"/>
    <w:rsid w:val="000776C7"/>
    <w:rsid w:val="00091100"/>
    <w:rsid w:val="000A7B55"/>
    <w:rsid w:val="000B7B05"/>
    <w:rsid w:val="000C76EE"/>
    <w:rsid w:val="000D0FA6"/>
    <w:rsid w:val="000E17E4"/>
    <w:rsid w:val="00102238"/>
    <w:rsid w:val="00113FF7"/>
    <w:rsid w:val="00126FFB"/>
    <w:rsid w:val="00133306"/>
    <w:rsid w:val="00141244"/>
    <w:rsid w:val="00144A82"/>
    <w:rsid w:val="00172C51"/>
    <w:rsid w:val="001B03FE"/>
    <w:rsid w:val="001C17B9"/>
    <w:rsid w:val="001C1FA7"/>
    <w:rsid w:val="001D3BF5"/>
    <w:rsid w:val="001D6B3F"/>
    <w:rsid w:val="001E628E"/>
    <w:rsid w:val="002054AA"/>
    <w:rsid w:val="0022174D"/>
    <w:rsid w:val="00232333"/>
    <w:rsid w:val="002453B3"/>
    <w:rsid w:val="00262C3D"/>
    <w:rsid w:val="00267344"/>
    <w:rsid w:val="00273B4E"/>
    <w:rsid w:val="00286A92"/>
    <w:rsid w:val="00296459"/>
    <w:rsid w:val="002D652B"/>
    <w:rsid w:val="002D7385"/>
    <w:rsid w:val="003028B5"/>
    <w:rsid w:val="00326765"/>
    <w:rsid w:val="00332300"/>
    <w:rsid w:val="00343783"/>
    <w:rsid w:val="003540F7"/>
    <w:rsid w:val="00376180"/>
    <w:rsid w:val="00385041"/>
    <w:rsid w:val="003B2733"/>
    <w:rsid w:val="003B7B31"/>
    <w:rsid w:val="003C0160"/>
    <w:rsid w:val="003C2F96"/>
    <w:rsid w:val="003C7483"/>
    <w:rsid w:val="0040380E"/>
    <w:rsid w:val="0040531C"/>
    <w:rsid w:val="0042403D"/>
    <w:rsid w:val="00424B21"/>
    <w:rsid w:val="00450B5E"/>
    <w:rsid w:val="00453989"/>
    <w:rsid w:val="004757CB"/>
    <w:rsid w:val="00485BB2"/>
    <w:rsid w:val="004B558B"/>
    <w:rsid w:val="004B5BAA"/>
    <w:rsid w:val="004D2E3D"/>
    <w:rsid w:val="004F2462"/>
    <w:rsid w:val="0051298F"/>
    <w:rsid w:val="005222CC"/>
    <w:rsid w:val="00530F68"/>
    <w:rsid w:val="00531E38"/>
    <w:rsid w:val="00541A57"/>
    <w:rsid w:val="00554BE3"/>
    <w:rsid w:val="005837F8"/>
    <w:rsid w:val="005A4CD5"/>
    <w:rsid w:val="005B02D0"/>
    <w:rsid w:val="005B651E"/>
    <w:rsid w:val="005C4452"/>
    <w:rsid w:val="005C7379"/>
    <w:rsid w:val="005D29B3"/>
    <w:rsid w:val="005F524B"/>
    <w:rsid w:val="0060379D"/>
    <w:rsid w:val="0061230F"/>
    <w:rsid w:val="00652F0C"/>
    <w:rsid w:val="00686DFD"/>
    <w:rsid w:val="00692557"/>
    <w:rsid w:val="0069256C"/>
    <w:rsid w:val="0069275C"/>
    <w:rsid w:val="006B3A35"/>
    <w:rsid w:val="006E2CC8"/>
    <w:rsid w:val="006E73DF"/>
    <w:rsid w:val="006F639A"/>
    <w:rsid w:val="007363DF"/>
    <w:rsid w:val="00736EB8"/>
    <w:rsid w:val="0074631E"/>
    <w:rsid w:val="00757425"/>
    <w:rsid w:val="007633CA"/>
    <w:rsid w:val="007715E3"/>
    <w:rsid w:val="007857DE"/>
    <w:rsid w:val="007A16D8"/>
    <w:rsid w:val="007B351E"/>
    <w:rsid w:val="007D633E"/>
    <w:rsid w:val="007D6CC2"/>
    <w:rsid w:val="00802402"/>
    <w:rsid w:val="0080308E"/>
    <w:rsid w:val="00820969"/>
    <w:rsid w:val="0083506C"/>
    <w:rsid w:val="00837268"/>
    <w:rsid w:val="008658AB"/>
    <w:rsid w:val="00865F2B"/>
    <w:rsid w:val="008A29DA"/>
    <w:rsid w:val="008B54BF"/>
    <w:rsid w:val="008B6642"/>
    <w:rsid w:val="008B6B49"/>
    <w:rsid w:val="008C56CE"/>
    <w:rsid w:val="008D21C4"/>
    <w:rsid w:val="008D5A10"/>
    <w:rsid w:val="008F08B2"/>
    <w:rsid w:val="008F1D7A"/>
    <w:rsid w:val="00911F38"/>
    <w:rsid w:val="0092422E"/>
    <w:rsid w:val="00930B32"/>
    <w:rsid w:val="009526E3"/>
    <w:rsid w:val="00971509"/>
    <w:rsid w:val="00986534"/>
    <w:rsid w:val="00994272"/>
    <w:rsid w:val="0099535B"/>
    <w:rsid w:val="009A4E10"/>
    <w:rsid w:val="009C538F"/>
    <w:rsid w:val="009C5DA3"/>
    <w:rsid w:val="009D3B88"/>
    <w:rsid w:val="009D63F1"/>
    <w:rsid w:val="009E3F68"/>
    <w:rsid w:val="009E520D"/>
    <w:rsid w:val="009F0E12"/>
    <w:rsid w:val="00A00013"/>
    <w:rsid w:val="00A0503E"/>
    <w:rsid w:val="00A07742"/>
    <w:rsid w:val="00A176FE"/>
    <w:rsid w:val="00A2262B"/>
    <w:rsid w:val="00A23D78"/>
    <w:rsid w:val="00A314F9"/>
    <w:rsid w:val="00A315C0"/>
    <w:rsid w:val="00A325E0"/>
    <w:rsid w:val="00A40FB9"/>
    <w:rsid w:val="00A53245"/>
    <w:rsid w:val="00A535C5"/>
    <w:rsid w:val="00A818CB"/>
    <w:rsid w:val="00AA096C"/>
    <w:rsid w:val="00AA6FB6"/>
    <w:rsid w:val="00AC0FA3"/>
    <w:rsid w:val="00AD5C9E"/>
    <w:rsid w:val="00AD7243"/>
    <w:rsid w:val="00AE167B"/>
    <w:rsid w:val="00AF6B84"/>
    <w:rsid w:val="00B06E76"/>
    <w:rsid w:val="00B11615"/>
    <w:rsid w:val="00B34B5D"/>
    <w:rsid w:val="00B530C5"/>
    <w:rsid w:val="00B576E8"/>
    <w:rsid w:val="00B83271"/>
    <w:rsid w:val="00B84198"/>
    <w:rsid w:val="00B87DA9"/>
    <w:rsid w:val="00B91368"/>
    <w:rsid w:val="00B9197B"/>
    <w:rsid w:val="00BA2374"/>
    <w:rsid w:val="00C0432E"/>
    <w:rsid w:val="00C0730E"/>
    <w:rsid w:val="00C367ED"/>
    <w:rsid w:val="00C40C58"/>
    <w:rsid w:val="00C5644F"/>
    <w:rsid w:val="00C72AC4"/>
    <w:rsid w:val="00C9048E"/>
    <w:rsid w:val="00C91D92"/>
    <w:rsid w:val="00C96821"/>
    <w:rsid w:val="00CC7124"/>
    <w:rsid w:val="00CF3D71"/>
    <w:rsid w:val="00D0315C"/>
    <w:rsid w:val="00D044E5"/>
    <w:rsid w:val="00D4439F"/>
    <w:rsid w:val="00D55C06"/>
    <w:rsid w:val="00D613A9"/>
    <w:rsid w:val="00D7366F"/>
    <w:rsid w:val="00D77CE5"/>
    <w:rsid w:val="00DA2826"/>
    <w:rsid w:val="00DA64D0"/>
    <w:rsid w:val="00DB5227"/>
    <w:rsid w:val="00DC2B2E"/>
    <w:rsid w:val="00DC36BE"/>
    <w:rsid w:val="00DD5611"/>
    <w:rsid w:val="00DF3C62"/>
    <w:rsid w:val="00DF3CC4"/>
    <w:rsid w:val="00E02C33"/>
    <w:rsid w:val="00E24359"/>
    <w:rsid w:val="00E2737A"/>
    <w:rsid w:val="00E37556"/>
    <w:rsid w:val="00E52DFB"/>
    <w:rsid w:val="00E726A3"/>
    <w:rsid w:val="00E87BDB"/>
    <w:rsid w:val="00EB7A50"/>
    <w:rsid w:val="00ED3EBB"/>
    <w:rsid w:val="00ED6825"/>
    <w:rsid w:val="00F02381"/>
    <w:rsid w:val="00F21C6D"/>
    <w:rsid w:val="00F4751F"/>
    <w:rsid w:val="00F57623"/>
    <w:rsid w:val="00F650D0"/>
    <w:rsid w:val="00F672F9"/>
    <w:rsid w:val="00F848F6"/>
    <w:rsid w:val="00FA26BA"/>
    <w:rsid w:val="00FB7721"/>
    <w:rsid w:val="00FC685B"/>
    <w:rsid w:val="00FD6E85"/>
    <w:rsid w:val="00FE2002"/>
    <w:rsid w:val="00FF1A03"/>
    <w:rsid w:val="00FF2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9B2BE1"/>
  <w15:chartTrackingRefBased/>
  <w15:docId w15:val="{0FFFC6DC-9D0A-4A82-9112-CA9B74185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sz w:val="24"/>
      <w:u w:val="single"/>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sz w:val="32"/>
    </w:rPr>
  </w:style>
  <w:style w:type="paragraph" w:styleId="BodyText">
    <w:name w:val="Body Text"/>
    <w:basedOn w:val="Normal"/>
    <w:rPr>
      <w:sz w:val="24"/>
    </w:rPr>
  </w:style>
  <w:style w:type="character" w:styleId="CommentReference">
    <w:name w:val="annotation reference"/>
    <w:rsid w:val="001D3BF5"/>
    <w:rPr>
      <w:sz w:val="16"/>
      <w:szCs w:val="16"/>
    </w:rPr>
  </w:style>
  <w:style w:type="paragraph" w:styleId="CommentText">
    <w:name w:val="annotation text"/>
    <w:basedOn w:val="Normal"/>
    <w:link w:val="CommentTextChar"/>
    <w:rsid w:val="001D3BF5"/>
  </w:style>
  <w:style w:type="character" w:customStyle="1" w:styleId="CommentTextChar">
    <w:name w:val="Comment Text Char"/>
    <w:basedOn w:val="DefaultParagraphFont"/>
    <w:link w:val="CommentText"/>
    <w:rsid w:val="001D3BF5"/>
  </w:style>
  <w:style w:type="paragraph" w:styleId="CommentSubject">
    <w:name w:val="annotation subject"/>
    <w:basedOn w:val="CommentText"/>
    <w:next w:val="CommentText"/>
    <w:link w:val="CommentSubjectChar"/>
    <w:rsid w:val="001D3BF5"/>
    <w:rPr>
      <w:b/>
      <w:bCs/>
      <w:lang w:val="x-none" w:eastAsia="x-none"/>
    </w:rPr>
  </w:style>
  <w:style w:type="character" w:customStyle="1" w:styleId="CommentSubjectChar">
    <w:name w:val="Comment Subject Char"/>
    <w:link w:val="CommentSubject"/>
    <w:rsid w:val="001D3BF5"/>
    <w:rPr>
      <w:b/>
      <w:bCs/>
    </w:rPr>
  </w:style>
  <w:style w:type="paragraph" w:styleId="BalloonText">
    <w:name w:val="Balloon Text"/>
    <w:basedOn w:val="Normal"/>
    <w:link w:val="BalloonTextChar"/>
    <w:rsid w:val="001D3BF5"/>
    <w:rPr>
      <w:rFonts w:ascii="Tahoma" w:hAnsi="Tahoma"/>
      <w:sz w:val="16"/>
      <w:szCs w:val="16"/>
      <w:lang w:val="x-none" w:eastAsia="x-none"/>
    </w:rPr>
  </w:style>
  <w:style w:type="character" w:customStyle="1" w:styleId="BalloonTextChar">
    <w:name w:val="Balloon Text Char"/>
    <w:link w:val="BalloonText"/>
    <w:rsid w:val="001D3BF5"/>
    <w:rPr>
      <w:rFonts w:ascii="Tahoma" w:hAnsi="Tahoma" w:cs="Tahoma"/>
      <w:sz w:val="16"/>
      <w:szCs w:val="16"/>
    </w:rPr>
  </w:style>
  <w:style w:type="paragraph" w:styleId="ListParagraph">
    <w:name w:val="List Paragraph"/>
    <w:basedOn w:val="Normal"/>
    <w:uiPriority w:val="34"/>
    <w:qFormat/>
    <w:rsid w:val="00FE2002"/>
    <w:pPr>
      <w:ind w:left="720"/>
    </w:pPr>
    <w:rPr>
      <w:rFonts w:ascii="Calibri" w:eastAsia="Calibri" w:hAnsi="Calibri"/>
      <w:sz w:val="22"/>
      <w:szCs w:val="22"/>
    </w:rPr>
  </w:style>
  <w:style w:type="character" w:styleId="PlaceholderText">
    <w:name w:val="Placeholder Text"/>
    <w:basedOn w:val="DefaultParagraphFont"/>
    <w:uiPriority w:val="99"/>
    <w:semiHidden/>
    <w:rsid w:val="007633CA"/>
    <w:rPr>
      <w:color w:val="808080"/>
    </w:rPr>
  </w:style>
  <w:style w:type="paragraph" w:styleId="Revision">
    <w:name w:val="Revision"/>
    <w:hidden/>
    <w:uiPriority w:val="99"/>
    <w:semiHidden/>
    <w:rsid w:val="00DB5227"/>
  </w:style>
  <w:style w:type="character" w:styleId="Hyperlink">
    <w:name w:val="Hyperlink"/>
    <w:basedOn w:val="DefaultParagraphFont"/>
    <w:rsid w:val="00ED3E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853367">
      <w:bodyDiv w:val="1"/>
      <w:marLeft w:val="0"/>
      <w:marRight w:val="0"/>
      <w:marTop w:val="0"/>
      <w:marBottom w:val="0"/>
      <w:divBdr>
        <w:top w:val="none" w:sz="0" w:space="0" w:color="auto"/>
        <w:left w:val="none" w:sz="0" w:space="0" w:color="auto"/>
        <w:bottom w:val="none" w:sz="0" w:space="0" w:color="auto"/>
        <w:right w:val="none" w:sz="0" w:space="0" w:color="auto"/>
      </w:divBdr>
    </w:div>
    <w:div w:id="118030963">
      <w:bodyDiv w:val="1"/>
      <w:marLeft w:val="0"/>
      <w:marRight w:val="0"/>
      <w:marTop w:val="0"/>
      <w:marBottom w:val="0"/>
      <w:divBdr>
        <w:top w:val="none" w:sz="0" w:space="0" w:color="auto"/>
        <w:left w:val="none" w:sz="0" w:space="0" w:color="auto"/>
        <w:bottom w:val="none" w:sz="0" w:space="0" w:color="auto"/>
        <w:right w:val="none" w:sz="0" w:space="0" w:color="auto"/>
      </w:divBdr>
    </w:div>
    <w:div w:id="147789935">
      <w:bodyDiv w:val="1"/>
      <w:marLeft w:val="0"/>
      <w:marRight w:val="0"/>
      <w:marTop w:val="0"/>
      <w:marBottom w:val="0"/>
      <w:divBdr>
        <w:top w:val="none" w:sz="0" w:space="0" w:color="auto"/>
        <w:left w:val="none" w:sz="0" w:space="0" w:color="auto"/>
        <w:bottom w:val="none" w:sz="0" w:space="0" w:color="auto"/>
        <w:right w:val="none" w:sz="0" w:space="0" w:color="auto"/>
      </w:divBdr>
    </w:div>
    <w:div w:id="309486010">
      <w:bodyDiv w:val="1"/>
      <w:marLeft w:val="0"/>
      <w:marRight w:val="0"/>
      <w:marTop w:val="0"/>
      <w:marBottom w:val="0"/>
      <w:divBdr>
        <w:top w:val="none" w:sz="0" w:space="0" w:color="auto"/>
        <w:left w:val="none" w:sz="0" w:space="0" w:color="auto"/>
        <w:bottom w:val="none" w:sz="0" w:space="0" w:color="auto"/>
        <w:right w:val="none" w:sz="0" w:space="0" w:color="auto"/>
      </w:divBdr>
    </w:div>
    <w:div w:id="353307574">
      <w:bodyDiv w:val="1"/>
      <w:marLeft w:val="0"/>
      <w:marRight w:val="0"/>
      <w:marTop w:val="0"/>
      <w:marBottom w:val="0"/>
      <w:divBdr>
        <w:top w:val="none" w:sz="0" w:space="0" w:color="auto"/>
        <w:left w:val="none" w:sz="0" w:space="0" w:color="auto"/>
        <w:bottom w:val="none" w:sz="0" w:space="0" w:color="auto"/>
        <w:right w:val="none" w:sz="0" w:space="0" w:color="auto"/>
      </w:divBdr>
    </w:div>
    <w:div w:id="527256238">
      <w:bodyDiv w:val="1"/>
      <w:marLeft w:val="0"/>
      <w:marRight w:val="0"/>
      <w:marTop w:val="0"/>
      <w:marBottom w:val="0"/>
      <w:divBdr>
        <w:top w:val="none" w:sz="0" w:space="0" w:color="auto"/>
        <w:left w:val="none" w:sz="0" w:space="0" w:color="auto"/>
        <w:bottom w:val="none" w:sz="0" w:space="0" w:color="auto"/>
        <w:right w:val="none" w:sz="0" w:space="0" w:color="auto"/>
      </w:divBdr>
    </w:div>
    <w:div w:id="589201230">
      <w:bodyDiv w:val="1"/>
      <w:marLeft w:val="0"/>
      <w:marRight w:val="0"/>
      <w:marTop w:val="0"/>
      <w:marBottom w:val="0"/>
      <w:divBdr>
        <w:top w:val="none" w:sz="0" w:space="0" w:color="auto"/>
        <w:left w:val="none" w:sz="0" w:space="0" w:color="auto"/>
        <w:bottom w:val="none" w:sz="0" w:space="0" w:color="auto"/>
        <w:right w:val="none" w:sz="0" w:space="0" w:color="auto"/>
      </w:divBdr>
    </w:div>
    <w:div w:id="656764811">
      <w:bodyDiv w:val="1"/>
      <w:marLeft w:val="0"/>
      <w:marRight w:val="0"/>
      <w:marTop w:val="0"/>
      <w:marBottom w:val="0"/>
      <w:divBdr>
        <w:top w:val="none" w:sz="0" w:space="0" w:color="auto"/>
        <w:left w:val="none" w:sz="0" w:space="0" w:color="auto"/>
        <w:bottom w:val="none" w:sz="0" w:space="0" w:color="auto"/>
        <w:right w:val="none" w:sz="0" w:space="0" w:color="auto"/>
      </w:divBdr>
    </w:div>
    <w:div w:id="842668386">
      <w:bodyDiv w:val="1"/>
      <w:marLeft w:val="0"/>
      <w:marRight w:val="0"/>
      <w:marTop w:val="0"/>
      <w:marBottom w:val="0"/>
      <w:divBdr>
        <w:top w:val="none" w:sz="0" w:space="0" w:color="auto"/>
        <w:left w:val="none" w:sz="0" w:space="0" w:color="auto"/>
        <w:bottom w:val="none" w:sz="0" w:space="0" w:color="auto"/>
        <w:right w:val="none" w:sz="0" w:space="0" w:color="auto"/>
      </w:divBdr>
    </w:div>
    <w:div w:id="1032345505">
      <w:bodyDiv w:val="1"/>
      <w:marLeft w:val="0"/>
      <w:marRight w:val="0"/>
      <w:marTop w:val="0"/>
      <w:marBottom w:val="0"/>
      <w:divBdr>
        <w:top w:val="none" w:sz="0" w:space="0" w:color="auto"/>
        <w:left w:val="none" w:sz="0" w:space="0" w:color="auto"/>
        <w:bottom w:val="none" w:sz="0" w:space="0" w:color="auto"/>
        <w:right w:val="none" w:sz="0" w:space="0" w:color="auto"/>
      </w:divBdr>
    </w:div>
    <w:div w:id="1224751845">
      <w:bodyDiv w:val="1"/>
      <w:marLeft w:val="0"/>
      <w:marRight w:val="0"/>
      <w:marTop w:val="0"/>
      <w:marBottom w:val="0"/>
      <w:divBdr>
        <w:top w:val="none" w:sz="0" w:space="0" w:color="auto"/>
        <w:left w:val="none" w:sz="0" w:space="0" w:color="auto"/>
        <w:bottom w:val="none" w:sz="0" w:space="0" w:color="auto"/>
        <w:right w:val="none" w:sz="0" w:space="0" w:color="auto"/>
      </w:divBdr>
    </w:div>
    <w:div w:id="1371686393">
      <w:bodyDiv w:val="1"/>
      <w:marLeft w:val="0"/>
      <w:marRight w:val="0"/>
      <w:marTop w:val="0"/>
      <w:marBottom w:val="0"/>
      <w:divBdr>
        <w:top w:val="none" w:sz="0" w:space="0" w:color="auto"/>
        <w:left w:val="none" w:sz="0" w:space="0" w:color="auto"/>
        <w:bottom w:val="none" w:sz="0" w:space="0" w:color="auto"/>
        <w:right w:val="none" w:sz="0" w:space="0" w:color="auto"/>
      </w:divBdr>
    </w:div>
    <w:div w:id="1381979359">
      <w:bodyDiv w:val="1"/>
      <w:marLeft w:val="0"/>
      <w:marRight w:val="0"/>
      <w:marTop w:val="0"/>
      <w:marBottom w:val="0"/>
      <w:divBdr>
        <w:top w:val="none" w:sz="0" w:space="0" w:color="auto"/>
        <w:left w:val="none" w:sz="0" w:space="0" w:color="auto"/>
        <w:bottom w:val="none" w:sz="0" w:space="0" w:color="auto"/>
        <w:right w:val="none" w:sz="0" w:space="0" w:color="auto"/>
      </w:divBdr>
    </w:div>
    <w:div w:id="1431273069">
      <w:bodyDiv w:val="1"/>
      <w:marLeft w:val="0"/>
      <w:marRight w:val="0"/>
      <w:marTop w:val="0"/>
      <w:marBottom w:val="0"/>
      <w:divBdr>
        <w:top w:val="none" w:sz="0" w:space="0" w:color="auto"/>
        <w:left w:val="none" w:sz="0" w:space="0" w:color="auto"/>
        <w:bottom w:val="none" w:sz="0" w:space="0" w:color="auto"/>
        <w:right w:val="none" w:sz="0" w:space="0" w:color="auto"/>
      </w:divBdr>
    </w:div>
    <w:div w:id="1690643823">
      <w:bodyDiv w:val="1"/>
      <w:marLeft w:val="0"/>
      <w:marRight w:val="0"/>
      <w:marTop w:val="0"/>
      <w:marBottom w:val="0"/>
      <w:divBdr>
        <w:top w:val="none" w:sz="0" w:space="0" w:color="auto"/>
        <w:left w:val="none" w:sz="0" w:space="0" w:color="auto"/>
        <w:bottom w:val="none" w:sz="0" w:space="0" w:color="auto"/>
        <w:right w:val="none" w:sz="0" w:space="0" w:color="auto"/>
      </w:divBdr>
    </w:div>
    <w:div w:id="1867982020">
      <w:bodyDiv w:val="1"/>
      <w:marLeft w:val="0"/>
      <w:marRight w:val="0"/>
      <w:marTop w:val="0"/>
      <w:marBottom w:val="0"/>
      <w:divBdr>
        <w:top w:val="none" w:sz="0" w:space="0" w:color="auto"/>
        <w:left w:val="none" w:sz="0" w:space="0" w:color="auto"/>
        <w:bottom w:val="none" w:sz="0" w:space="0" w:color="auto"/>
        <w:right w:val="none" w:sz="0" w:space="0" w:color="auto"/>
      </w:divBdr>
    </w:div>
    <w:div w:id="1898776986">
      <w:bodyDiv w:val="1"/>
      <w:marLeft w:val="0"/>
      <w:marRight w:val="0"/>
      <w:marTop w:val="0"/>
      <w:marBottom w:val="0"/>
      <w:divBdr>
        <w:top w:val="none" w:sz="0" w:space="0" w:color="auto"/>
        <w:left w:val="none" w:sz="0" w:space="0" w:color="auto"/>
        <w:bottom w:val="none" w:sz="0" w:space="0" w:color="auto"/>
        <w:right w:val="none" w:sz="0" w:space="0" w:color="auto"/>
      </w:divBdr>
    </w:div>
    <w:div w:id="1906067479">
      <w:bodyDiv w:val="1"/>
      <w:marLeft w:val="0"/>
      <w:marRight w:val="0"/>
      <w:marTop w:val="0"/>
      <w:marBottom w:val="0"/>
      <w:divBdr>
        <w:top w:val="none" w:sz="0" w:space="0" w:color="auto"/>
        <w:left w:val="none" w:sz="0" w:space="0" w:color="auto"/>
        <w:bottom w:val="none" w:sz="0" w:space="0" w:color="auto"/>
        <w:right w:val="none" w:sz="0" w:space="0" w:color="auto"/>
      </w:divBdr>
    </w:div>
    <w:div w:id="2097286053">
      <w:bodyDiv w:val="1"/>
      <w:marLeft w:val="0"/>
      <w:marRight w:val="0"/>
      <w:marTop w:val="0"/>
      <w:marBottom w:val="0"/>
      <w:divBdr>
        <w:top w:val="none" w:sz="0" w:space="0" w:color="auto"/>
        <w:left w:val="none" w:sz="0" w:space="0" w:color="auto"/>
        <w:bottom w:val="none" w:sz="0" w:space="0" w:color="auto"/>
        <w:right w:val="none" w:sz="0" w:space="0" w:color="auto"/>
      </w:divBdr>
    </w:div>
    <w:div w:id="2124222169">
      <w:bodyDiv w:val="1"/>
      <w:marLeft w:val="0"/>
      <w:marRight w:val="0"/>
      <w:marTop w:val="0"/>
      <w:marBottom w:val="0"/>
      <w:divBdr>
        <w:top w:val="none" w:sz="0" w:space="0" w:color="auto"/>
        <w:left w:val="none" w:sz="0" w:space="0" w:color="auto"/>
        <w:bottom w:val="none" w:sz="0" w:space="0" w:color="auto"/>
        <w:right w:val="none" w:sz="0" w:space="0" w:color="auto"/>
      </w:divBdr>
    </w:div>
    <w:div w:id="214303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9"/>
        <w:category>
          <w:name w:val="General"/>
          <w:gallery w:val="placeholder"/>
        </w:category>
        <w:types>
          <w:type w:val="bbPlcHdr"/>
        </w:types>
        <w:behaviors>
          <w:behavior w:val="content"/>
        </w:behaviors>
        <w:guid w:val="{C55C327E-3DE9-49C2-ACF0-55CE0BCDB434}"/>
      </w:docPartPr>
      <w:docPartBody>
        <w:p w:rsidR="008B4D82" w:rsidRDefault="00DC0180" w:rsidP="00DC0180">
          <w:pPr>
            <w:pStyle w:val="DefaultPlaceholder-1854013439"/>
          </w:pPr>
          <w:r w:rsidRPr="000A7B55">
            <w:rPr>
              <w:rStyle w:val="PlaceholderText"/>
              <w:sz w:val="28"/>
              <w:szCs w:val="28"/>
            </w:rPr>
            <w:t>Choose an item.</w:t>
          </w:r>
        </w:p>
      </w:docPartBody>
    </w:docPart>
    <w:docPart>
      <w:docPartPr>
        <w:name w:val="6675EB06899041F9B7C1B64E45A6C233"/>
        <w:category>
          <w:name w:val="General"/>
          <w:gallery w:val="placeholder"/>
        </w:category>
        <w:types>
          <w:type w:val="bbPlcHdr"/>
        </w:types>
        <w:behaviors>
          <w:behavior w:val="content"/>
        </w:behaviors>
        <w:guid w:val="{71BD49A0-1F3B-4279-8DC8-627ED07C7718}"/>
      </w:docPartPr>
      <w:docPartBody>
        <w:p w:rsidR="008B4D82" w:rsidRDefault="00DC0180" w:rsidP="00DC0180">
          <w:pPr>
            <w:pStyle w:val="6675EB06899041F9B7C1B64E45A6C2331"/>
          </w:pPr>
          <w:r w:rsidRPr="00930B32">
            <w:rPr>
              <w:rStyle w:val="PlaceholderText"/>
              <w:sz w:val="28"/>
              <w:szCs w:val="28"/>
            </w:rPr>
            <w:t>Choose an item.</w:t>
          </w:r>
        </w:p>
      </w:docPartBody>
    </w:docPart>
    <w:docPart>
      <w:docPartPr>
        <w:name w:val="967163FADEC441589F325B4CB9BEF98F"/>
        <w:category>
          <w:name w:val="General"/>
          <w:gallery w:val="placeholder"/>
        </w:category>
        <w:types>
          <w:type w:val="bbPlcHdr"/>
        </w:types>
        <w:behaviors>
          <w:behavior w:val="content"/>
        </w:behaviors>
        <w:guid w:val="{A34692E7-8E65-4F94-8B0A-5191B3C9AB32}"/>
      </w:docPartPr>
      <w:docPartBody>
        <w:p w:rsidR="008B4D82" w:rsidRDefault="00DC0180" w:rsidP="00DC0180">
          <w:pPr>
            <w:pStyle w:val="967163FADEC441589F325B4CB9BEF98F1"/>
          </w:pPr>
          <w:r w:rsidRPr="000A7B55">
            <w:rPr>
              <w:rStyle w:val="PlaceholderText"/>
              <w:sz w:val="28"/>
              <w:szCs w:val="28"/>
            </w:rPr>
            <w:t>Choose an item.</w:t>
          </w:r>
        </w:p>
      </w:docPartBody>
    </w:docPart>
    <w:docPart>
      <w:docPartPr>
        <w:name w:val="7135A7C4C9B44E6FBD2F4AC33095A5FD"/>
        <w:category>
          <w:name w:val="General"/>
          <w:gallery w:val="placeholder"/>
        </w:category>
        <w:types>
          <w:type w:val="bbPlcHdr"/>
        </w:types>
        <w:behaviors>
          <w:behavior w:val="content"/>
        </w:behaviors>
        <w:guid w:val="{46940A2C-40C1-49D8-AC99-A86C6FF97CF4}"/>
      </w:docPartPr>
      <w:docPartBody>
        <w:p w:rsidR="00142C7E" w:rsidRDefault="00DC0180" w:rsidP="00DC0180">
          <w:pPr>
            <w:pStyle w:val="7135A7C4C9B44E6FBD2F4AC33095A5FD1"/>
          </w:pPr>
          <w:r w:rsidRPr="005B651E">
            <w:rPr>
              <w:rStyle w:val="PlaceholderText"/>
              <w:sz w:val="28"/>
              <w:szCs w:val="24"/>
            </w:rPr>
            <w:t>Choose an item.</w:t>
          </w:r>
        </w:p>
      </w:docPartBody>
    </w:docPart>
    <w:docPart>
      <w:docPartPr>
        <w:name w:val="903F52D03B9E487F8B88779814B30D64"/>
        <w:category>
          <w:name w:val="General"/>
          <w:gallery w:val="placeholder"/>
        </w:category>
        <w:types>
          <w:type w:val="bbPlcHdr"/>
        </w:types>
        <w:behaviors>
          <w:behavior w:val="content"/>
        </w:behaviors>
        <w:guid w:val="{0ADF3385-2373-4AD7-8746-1E8A16AF8D1B}"/>
      </w:docPartPr>
      <w:docPartBody>
        <w:p w:rsidR="00EC3F65" w:rsidRDefault="00DC0180" w:rsidP="00DC0180">
          <w:pPr>
            <w:pStyle w:val="903F52D03B9E487F8B88779814B30D641"/>
          </w:pPr>
          <w:r w:rsidRPr="005B651E">
            <w:rPr>
              <w:rStyle w:val="PlaceholderText"/>
              <w:sz w:val="28"/>
              <w:szCs w:val="24"/>
            </w:rPr>
            <w:t>Choose an item.</w:t>
          </w:r>
        </w:p>
      </w:docPartBody>
    </w:docPart>
    <w:docPart>
      <w:docPartPr>
        <w:name w:val="B93F831AB1744E0BB6E95888047BDF3E"/>
        <w:category>
          <w:name w:val="General"/>
          <w:gallery w:val="placeholder"/>
        </w:category>
        <w:types>
          <w:type w:val="bbPlcHdr"/>
        </w:types>
        <w:behaviors>
          <w:behavior w:val="content"/>
        </w:behaviors>
        <w:guid w:val="{1E0CBE31-50A2-4AD1-AF18-07780979182D}"/>
      </w:docPartPr>
      <w:docPartBody>
        <w:p w:rsidR="00B95A0A" w:rsidRDefault="00564BDD" w:rsidP="00564BDD">
          <w:pPr>
            <w:pStyle w:val="B93F831AB1744E0BB6E95888047BDF3E"/>
          </w:pPr>
          <w:r w:rsidRPr="005B651E">
            <w:rPr>
              <w:rStyle w:val="PlaceholderText"/>
              <w:sz w:val="28"/>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AC3"/>
    <w:rsid w:val="000700A0"/>
    <w:rsid w:val="00142C7E"/>
    <w:rsid w:val="00267344"/>
    <w:rsid w:val="00300388"/>
    <w:rsid w:val="00485C0C"/>
    <w:rsid w:val="00564BDD"/>
    <w:rsid w:val="005A4CD5"/>
    <w:rsid w:val="00632A1B"/>
    <w:rsid w:val="006E73DF"/>
    <w:rsid w:val="00757425"/>
    <w:rsid w:val="007D633E"/>
    <w:rsid w:val="00806578"/>
    <w:rsid w:val="008B4D82"/>
    <w:rsid w:val="00976D57"/>
    <w:rsid w:val="00991AC3"/>
    <w:rsid w:val="009C5DA3"/>
    <w:rsid w:val="00B11615"/>
    <w:rsid w:val="00B34B5D"/>
    <w:rsid w:val="00B95A0A"/>
    <w:rsid w:val="00C91D92"/>
    <w:rsid w:val="00C96821"/>
    <w:rsid w:val="00DC0180"/>
    <w:rsid w:val="00EC3F65"/>
    <w:rsid w:val="00EF5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4BDD"/>
    <w:rPr>
      <w:color w:val="808080"/>
    </w:rPr>
  </w:style>
  <w:style w:type="paragraph" w:customStyle="1" w:styleId="DefaultPlaceholder-1854013439">
    <w:name w:val="DefaultPlaceholder_-1854013439"/>
    <w:rsid w:val="00DC0180"/>
    <w:pPr>
      <w:spacing w:after="0" w:line="240" w:lineRule="auto"/>
    </w:pPr>
    <w:rPr>
      <w:rFonts w:ascii="Times New Roman" w:eastAsia="Times New Roman" w:hAnsi="Times New Roman" w:cs="Times New Roman"/>
      <w:sz w:val="20"/>
      <w:szCs w:val="20"/>
    </w:rPr>
  </w:style>
  <w:style w:type="paragraph" w:customStyle="1" w:styleId="7135A7C4C9B44E6FBD2F4AC33095A5FD1">
    <w:name w:val="7135A7C4C9B44E6FBD2F4AC33095A5FD1"/>
    <w:rsid w:val="00DC0180"/>
    <w:pPr>
      <w:spacing w:after="0" w:line="240" w:lineRule="auto"/>
    </w:pPr>
    <w:rPr>
      <w:rFonts w:ascii="Times New Roman" w:eastAsia="Times New Roman" w:hAnsi="Times New Roman" w:cs="Times New Roman"/>
      <w:sz w:val="20"/>
      <w:szCs w:val="20"/>
    </w:rPr>
  </w:style>
  <w:style w:type="paragraph" w:customStyle="1" w:styleId="967163FADEC441589F325B4CB9BEF98F1">
    <w:name w:val="967163FADEC441589F325B4CB9BEF98F1"/>
    <w:rsid w:val="00DC0180"/>
    <w:pPr>
      <w:spacing w:after="0" w:line="240" w:lineRule="auto"/>
    </w:pPr>
    <w:rPr>
      <w:rFonts w:ascii="Times New Roman" w:eastAsia="Times New Roman" w:hAnsi="Times New Roman" w:cs="Times New Roman"/>
      <w:sz w:val="20"/>
      <w:szCs w:val="20"/>
    </w:rPr>
  </w:style>
  <w:style w:type="paragraph" w:customStyle="1" w:styleId="6675EB06899041F9B7C1B64E45A6C2331">
    <w:name w:val="6675EB06899041F9B7C1B64E45A6C2331"/>
    <w:rsid w:val="00DC0180"/>
    <w:pPr>
      <w:spacing w:after="0" w:line="240" w:lineRule="auto"/>
    </w:pPr>
    <w:rPr>
      <w:rFonts w:ascii="Times New Roman" w:eastAsia="Times New Roman" w:hAnsi="Times New Roman" w:cs="Times New Roman"/>
      <w:sz w:val="20"/>
      <w:szCs w:val="20"/>
    </w:rPr>
  </w:style>
  <w:style w:type="paragraph" w:customStyle="1" w:styleId="903F52D03B9E487F8B88779814B30D641">
    <w:name w:val="903F52D03B9E487F8B88779814B30D641"/>
    <w:rsid w:val="00DC0180"/>
    <w:pPr>
      <w:spacing w:after="0" w:line="240" w:lineRule="auto"/>
    </w:pPr>
    <w:rPr>
      <w:rFonts w:ascii="Times New Roman" w:eastAsia="Times New Roman" w:hAnsi="Times New Roman" w:cs="Times New Roman"/>
      <w:sz w:val="20"/>
      <w:szCs w:val="20"/>
    </w:rPr>
  </w:style>
  <w:style w:type="paragraph" w:customStyle="1" w:styleId="B93F831AB1744E0BB6E95888047BDF3E">
    <w:name w:val="B93F831AB1744E0BB6E95888047BDF3E"/>
    <w:rsid w:val="00564B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ervice_x0020_Unit xmlns="a49662a7-b69a-4a58-a6f7-a5d8be6d1f67">Financial and Administrative Services</Service_x0020_Unit>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034EAC837460564BB2610B5B64F4A5E7" ma:contentTypeVersion="2" ma:contentTypeDescription="Create a new document." ma:contentTypeScope="" ma:versionID="4bf1425cf5376203c68345bda79b1fab">
  <xsd:schema xmlns:xsd="http://www.w3.org/2001/XMLSchema" xmlns:xs="http://www.w3.org/2001/XMLSchema" xmlns:p="http://schemas.microsoft.com/office/2006/metadata/properties" xmlns:ns2="a49662a7-b69a-4a58-a6f7-a5d8be6d1f67" targetNamespace="http://schemas.microsoft.com/office/2006/metadata/properties" ma:root="true" ma:fieldsID="caf3938aea142120b6239c5f3769060d" ns2:_="">
    <xsd:import namespace="a49662a7-b69a-4a58-a6f7-a5d8be6d1f67"/>
    <xsd:element name="properties">
      <xsd:complexType>
        <xsd:sequence>
          <xsd:element name="documentManagement">
            <xsd:complexType>
              <xsd:all>
                <xsd:element ref="ns2:Service_x0020_Uni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662a7-b69a-4a58-a6f7-a5d8be6d1f67" elementFormDefault="qualified">
    <xsd:import namespace="http://schemas.microsoft.com/office/2006/documentManagement/types"/>
    <xsd:import namespace="http://schemas.microsoft.com/office/infopath/2007/PartnerControls"/>
    <xsd:element name="Service_x0020_Unit" ma:index="8" ma:displayName="Service Area" ma:description="Area of the city the job description falls under." ma:format="Dropdown" ma:indexed="true" ma:internalName="Service_x0020_Unit">
      <xsd:simpleType>
        <xsd:restriction base="dms:Choice">
          <xsd:enumeration value="Community Services"/>
          <xsd:enumeration value="Public Services"/>
          <xsd:enumeration value="Safety Services"/>
          <xsd:enumeration value="Financial and Administrative Services"/>
          <xsd:enumeration value="Mayor's Office"/>
          <xsd:enumeration value="City Administrator"/>
          <xsd:enumeration value="City Attorney"/>
          <xsd:enumeration value="15th District Court"/>
          <xsd:enumeration value="Housing Commission"/>
          <xsd:enumeration value="Downtown Development Authority"/>
          <xsd:enumeration value="Pension"/>
          <xsd:enumeration value="Multiple Areas"/>
          <xsd:enumeration value="(Old Job Description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776835-2F79-4733-BDBC-D3DC4EA3B77B}">
  <ds:schemaRefs>
    <ds:schemaRef ds:uri="http://schemas.microsoft.com/office/2006/metadata/properties"/>
    <ds:schemaRef ds:uri="http://schemas.microsoft.com/office/infopath/2007/PartnerControls"/>
    <ds:schemaRef ds:uri="a49662a7-b69a-4a58-a6f7-a5d8be6d1f67"/>
  </ds:schemaRefs>
</ds:datastoreItem>
</file>

<file path=customXml/itemProps2.xml><?xml version="1.0" encoding="utf-8"?>
<ds:datastoreItem xmlns:ds="http://schemas.openxmlformats.org/officeDocument/2006/customXml" ds:itemID="{0DDC108A-2D35-434B-B1F8-D645AAF3B1FE}">
  <ds:schemaRefs>
    <ds:schemaRef ds:uri="http://schemas.openxmlformats.org/officeDocument/2006/bibliography"/>
  </ds:schemaRefs>
</ds:datastoreItem>
</file>

<file path=customXml/itemProps3.xml><?xml version="1.0" encoding="utf-8"?>
<ds:datastoreItem xmlns:ds="http://schemas.openxmlformats.org/officeDocument/2006/customXml" ds:itemID="{994CEE4D-3D04-44E8-9B98-9BC3EC09F747}">
  <ds:schemaRefs>
    <ds:schemaRef ds:uri="http://schemas.microsoft.com/sharepoint/v3/contenttype/forms"/>
  </ds:schemaRefs>
</ds:datastoreItem>
</file>

<file path=customXml/itemProps4.xml><?xml version="1.0" encoding="utf-8"?>
<ds:datastoreItem xmlns:ds="http://schemas.openxmlformats.org/officeDocument/2006/customXml" ds:itemID="{D0B8604B-1C5D-4E10-AB45-3170CA555E95}">
  <ds:schemaRefs>
    <ds:schemaRef ds:uri="http://schemas.microsoft.com/office/2006/metadata/longProperties"/>
  </ds:schemaRefs>
</ds:datastoreItem>
</file>

<file path=customXml/itemProps5.xml><?xml version="1.0" encoding="utf-8"?>
<ds:datastoreItem xmlns:ds="http://schemas.openxmlformats.org/officeDocument/2006/customXml" ds:itemID="{427E3D10-CE89-4AA5-98A4-4D32FD9EC1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9662a7-b69a-4a58-a6f7-a5d8be6d1f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1001</Words>
  <Characters>6684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CITY OF ANN ARBOR, MICHIGAN</vt:lpstr>
    </vt:vector>
  </TitlesOfParts>
  <Company>City of Ann Arbor</Company>
  <LinksUpToDate>false</LinksUpToDate>
  <CharactersWithSpaces>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ANN ARBOR, MICHIGAN</dc:title>
  <dc:subject/>
  <dc:creator>Brad A. Chambers</dc:creator>
  <cp:keywords/>
  <cp:lastModifiedBy>Weaver, Chelsea</cp:lastModifiedBy>
  <cp:revision>3</cp:revision>
  <cp:lastPrinted>2005-08-29T15:07:00Z</cp:lastPrinted>
  <dcterms:created xsi:type="dcterms:W3CDTF">2025-03-14T20:52:00Z</dcterms:created>
  <dcterms:modified xsi:type="dcterms:W3CDTF">2025-03-18T19:44:00Z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Carmack, Deborah</vt:lpwstr>
  </property>
  <property fmtid="{D5CDD505-2E9C-101B-9397-08002B2CF9AE}" pid="3" name="xd_Signature">
    <vt:lpwstr/>
  </property>
  <property fmtid="{D5CDD505-2E9C-101B-9397-08002B2CF9AE}" pid="4" name="TemplateUrl">
    <vt:lpwstr/>
  </property>
  <property fmtid="{D5CDD505-2E9C-101B-9397-08002B2CF9AE}" pid="5" name="xd_ProgID">
    <vt:lpwstr/>
  </property>
  <property fmtid="{D5CDD505-2E9C-101B-9397-08002B2CF9AE}" pid="6" name="display_urn:schemas-microsoft-com:office:office#Author">
    <vt:lpwstr>Carmack, Deborah</vt:lpwstr>
  </property>
</Properties>
</file>